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64DD7BB6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717876">
        <w:rPr>
          <w:color w:val="000000"/>
          <w:sz w:val="24"/>
          <w:szCs w:val="24"/>
        </w:rPr>
        <w:t xml:space="preserve"> Администрация </w:t>
      </w:r>
      <w:proofErr w:type="gramStart"/>
      <w:r w:rsidR="00717876">
        <w:rPr>
          <w:color w:val="000000"/>
          <w:sz w:val="24"/>
          <w:szCs w:val="24"/>
        </w:rPr>
        <w:t>муниципального</w:t>
      </w:r>
      <w:proofErr w:type="gramEnd"/>
      <w:r w:rsidR="00717876">
        <w:rPr>
          <w:color w:val="000000"/>
          <w:sz w:val="24"/>
          <w:szCs w:val="24"/>
        </w:rPr>
        <w:t xml:space="preserve"> округа Навашинский Нижегородской области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991" w:type="dxa"/>
        <w:tblInd w:w="-714" w:type="dxa"/>
        <w:tblLook w:val="04A0" w:firstRow="1" w:lastRow="0" w:firstColumn="1" w:lastColumn="0" w:noHBand="0" w:noVBand="1"/>
      </w:tblPr>
      <w:tblGrid>
        <w:gridCol w:w="1220"/>
        <w:gridCol w:w="3707"/>
        <w:gridCol w:w="5125"/>
        <w:gridCol w:w="2835"/>
        <w:gridCol w:w="1067"/>
        <w:gridCol w:w="2037"/>
      </w:tblGrid>
      <w:tr w:rsidR="005F7284" w:rsidRPr="0041570F" w14:paraId="1E084CC1" w14:textId="7A76EB24" w:rsidTr="007C5A92">
        <w:trPr>
          <w:cantSplit/>
          <w:trHeight w:val="1139"/>
          <w:tblHeader/>
        </w:trPr>
        <w:tc>
          <w:tcPr>
            <w:tcW w:w="1220" w:type="dxa"/>
            <w:vAlign w:val="center"/>
          </w:tcPr>
          <w:p w14:paraId="68293910" w14:textId="5028681C" w:rsidR="005F7284" w:rsidRPr="0041570F" w:rsidRDefault="005F7284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</w:t>
            </w:r>
            <w:proofErr w:type="gramStart"/>
            <w:r w:rsidRPr="0041570F">
              <w:rPr>
                <w:sz w:val="22"/>
                <w:szCs w:val="22"/>
              </w:rPr>
              <w:t>п</w:t>
            </w:r>
            <w:proofErr w:type="gramEnd"/>
            <w:r w:rsidRPr="0041570F">
              <w:rPr>
                <w:sz w:val="22"/>
                <w:szCs w:val="22"/>
              </w:rPr>
              <w:t xml:space="preserve">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3707" w:type="dxa"/>
            <w:vAlign w:val="center"/>
          </w:tcPr>
          <w:p w14:paraId="107F03CA" w14:textId="56965118" w:rsidR="005F7284" w:rsidRPr="0041570F" w:rsidRDefault="005F7284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5125" w:type="dxa"/>
            <w:vAlign w:val="center"/>
          </w:tcPr>
          <w:p w14:paraId="44F80512" w14:textId="77777777" w:rsidR="005F7284" w:rsidRDefault="005F7284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5F7284" w:rsidRPr="0041570F" w:rsidRDefault="005F7284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состоянию на 01.01.2026 </w:t>
            </w:r>
            <w:r w:rsidRPr="0041570F">
              <w:rPr>
                <w:sz w:val="22"/>
                <w:szCs w:val="22"/>
              </w:rPr>
              <w:t>(у</w:t>
            </w:r>
            <w:r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2835" w:type="dxa"/>
            <w:vAlign w:val="center"/>
          </w:tcPr>
          <w:p w14:paraId="2D7092BB" w14:textId="39AEB1EB" w:rsidR="005F7284" w:rsidRPr="0041570F" w:rsidRDefault="005F7284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5F7284" w:rsidRPr="0041570F" w:rsidRDefault="005F7284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67" w:type="dxa"/>
            <w:textDirection w:val="btLr"/>
            <w:vAlign w:val="center"/>
          </w:tcPr>
          <w:p w14:paraId="1D81C111" w14:textId="050DCDFC" w:rsidR="005F7284" w:rsidRPr="0041570F" w:rsidRDefault="005F7284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037" w:type="dxa"/>
            <w:vAlign w:val="center"/>
          </w:tcPr>
          <w:p w14:paraId="6BA6C3E5" w14:textId="144D930F" w:rsidR="005F7284" w:rsidRPr="0041570F" w:rsidRDefault="005F7284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>
              <w:rPr>
                <w:sz w:val="22"/>
                <w:szCs w:val="22"/>
              </w:rPr>
              <w:t xml:space="preserve"> </w:t>
            </w:r>
            <w:r w:rsidRPr="0041570F">
              <w:rPr>
                <w:b/>
                <w:sz w:val="22"/>
                <w:szCs w:val="22"/>
              </w:rPr>
              <w:t>за январь</w:t>
            </w:r>
            <w:r>
              <w:rPr>
                <w:b/>
                <w:sz w:val="22"/>
                <w:szCs w:val="22"/>
              </w:rPr>
              <w:t>–декабр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5F7284" w:rsidRPr="00824CC1" w14:paraId="3B4968F6" w14:textId="77777777" w:rsidTr="007C5A92">
        <w:trPr>
          <w:cantSplit/>
          <w:trHeight w:val="402"/>
        </w:trPr>
        <w:tc>
          <w:tcPr>
            <w:tcW w:w="1220" w:type="dxa"/>
            <w:vAlign w:val="center"/>
          </w:tcPr>
          <w:p w14:paraId="11BA846C" w14:textId="32267808" w:rsidR="005F7284" w:rsidRPr="00824CC1" w:rsidRDefault="005F7284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771" w:type="dxa"/>
            <w:gridSpan w:val="5"/>
          </w:tcPr>
          <w:p w14:paraId="1BFD0516" w14:textId="4A620E07" w:rsidR="005F7284" w:rsidRPr="00824CC1" w:rsidRDefault="005F7284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7C5A92" w:rsidRPr="0041570F" w14:paraId="41A5AB5B" w14:textId="54B8E526" w:rsidTr="007C5A92">
        <w:trPr>
          <w:trHeight w:val="144"/>
        </w:trPr>
        <w:tc>
          <w:tcPr>
            <w:tcW w:w="1220" w:type="dxa"/>
            <w:vAlign w:val="center"/>
          </w:tcPr>
          <w:p w14:paraId="3F754BC6" w14:textId="07205A31" w:rsidR="007C5A92" w:rsidRPr="0041570F" w:rsidRDefault="007C5A92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707" w:type="dxa"/>
            <w:vAlign w:val="center"/>
          </w:tcPr>
          <w:p w14:paraId="11E8C599" w14:textId="42E57AC2" w:rsidR="007C5A92" w:rsidRPr="0041570F" w:rsidRDefault="007C5A92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5125" w:type="dxa"/>
            <w:vAlign w:val="center"/>
          </w:tcPr>
          <w:p w14:paraId="0E900C78" w14:textId="77777777" w:rsidR="007C5A92" w:rsidRPr="00EC55BD" w:rsidRDefault="007C5A92" w:rsidP="00163DDE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EC55BD">
              <w:rPr>
                <w:iCs/>
                <w:color w:val="000000" w:themeColor="text1"/>
                <w:sz w:val="22"/>
                <w:szCs w:val="22"/>
              </w:rPr>
              <w:t>Бесплатные консультационные услуги субъектам малого и среднего предпринимательства предоставляются на постоянной основе АНО «Навашинский ЦПРП».</w:t>
            </w:r>
          </w:p>
          <w:p w14:paraId="473B0D64" w14:textId="77777777" w:rsidR="007C5A92" w:rsidRDefault="007C5A92" w:rsidP="00163DDE">
            <w:pPr>
              <w:jc w:val="both"/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</w:pP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Реестр субъектов МСП получателей поддержки, оказываемой  АНО «Навашинский ЦПРП», размещен на официальном сайте АНО «Навашинский ЦПРП»  в сети «Интернет» по адресу: </w:t>
            </w:r>
            <w:hyperlink r:id="rId9" w:history="1">
              <w:r w:rsidRPr="00EC55BD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https://бизнеснавашино.рф/dokumentatsiya/reestry-subektov</w:t>
              </w:r>
            </w:hyperlink>
          </w:p>
          <w:p w14:paraId="3F7D9F34" w14:textId="77777777" w:rsidR="007C5A92" w:rsidRPr="00EC55BD" w:rsidRDefault="007C5A92" w:rsidP="00163DDE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EC55BD">
              <w:rPr>
                <w:iCs/>
                <w:color w:val="7030A0"/>
                <w:sz w:val="22"/>
                <w:szCs w:val="22"/>
              </w:rPr>
              <w:t xml:space="preserve"> </w:t>
            </w:r>
          </w:p>
          <w:p w14:paraId="51515A9E" w14:textId="77777777" w:rsidR="007C5A92" w:rsidRPr="00EC55BD" w:rsidRDefault="007C5A92" w:rsidP="00163DDE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EC55BD">
              <w:rPr>
                <w:iCs/>
                <w:color w:val="000000" w:themeColor="text1"/>
                <w:sz w:val="22"/>
                <w:szCs w:val="22"/>
              </w:rPr>
              <w:t>Всего центром поддержки оказано 1</w:t>
            </w:r>
            <w:r>
              <w:rPr>
                <w:iCs/>
                <w:color w:val="000000" w:themeColor="text1"/>
                <w:sz w:val="22"/>
                <w:szCs w:val="22"/>
              </w:rPr>
              <w:t>231</w:t>
            </w: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 услуг  </w:t>
            </w:r>
            <w:r>
              <w:rPr>
                <w:iCs/>
                <w:color w:val="000000" w:themeColor="text1"/>
                <w:sz w:val="22"/>
                <w:szCs w:val="22"/>
              </w:rPr>
              <w:t>254</w:t>
            </w: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субъектам МСП и </w:t>
            </w:r>
            <w:proofErr w:type="spellStart"/>
            <w:r w:rsidRPr="00EC55BD">
              <w:rPr>
                <w:iCs/>
                <w:color w:val="000000" w:themeColor="text1"/>
                <w:sz w:val="22"/>
                <w:szCs w:val="22"/>
              </w:rPr>
              <w:t>самозанятым</w:t>
            </w:r>
            <w:proofErr w:type="spellEnd"/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гражданам.</w:t>
            </w:r>
          </w:p>
          <w:p w14:paraId="390E393D" w14:textId="22575CF7" w:rsidR="007C5A92" w:rsidRPr="00EC55BD" w:rsidRDefault="007C5A92" w:rsidP="00163DDE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6 субъектам МСП и </w:t>
            </w:r>
            <w:proofErr w:type="spellStart"/>
            <w:r w:rsidRPr="00EC55BD">
              <w:rPr>
                <w:iCs/>
                <w:color w:val="000000" w:themeColor="text1"/>
                <w:sz w:val="22"/>
                <w:szCs w:val="22"/>
              </w:rPr>
              <w:t>самозанятым</w:t>
            </w:r>
            <w:proofErr w:type="spellEnd"/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гражданам оказаны услуги </w:t>
            </w:r>
            <w:r w:rsidR="006F1999">
              <w:rPr>
                <w:iCs/>
                <w:color w:val="000000" w:themeColor="text1"/>
                <w:sz w:val="22"/>
                <w:szCs w:val="22"/>
              </w:rPr>
              <w:t>А</w:t>
            </w: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дминистрацией </w:t>
            </w:r>
            <w:proofErr w:type="gramStart"/>
            <w:r w:rsidRPr="00EC55BD">
              <w:rPr>
                <w:iCs/>
                <w:color w:val="000000" w:themeColor="text1"/>
                <w:sz w:val="22"/>
                <w:szCs w:val="22"/>
              </w:rPr>
              <w:t>муниципального</w:t>
            </w:r>
            <w:proofErr w:type="gramEnd"/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округа Навашинский.</w:t>
            </w:r>
          </w:p>
          <w:p w14:paraId="71B6AAD4" w14:textId="77777777" w:rsidR="007C5A92" w:rsidRPr="00EC55BD" w:rsidRDefault="007C5A92" w:rsidP="00163DDE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42 субъектам МСП и </w:t>
            </w:r>
            <w:proofErr w:type="spellStart"/>
            <w:r w:rsidRPr="00EC55BD">
              <w:rPr>
                <w:iCs/>
                <w:color w:val="000000" w:themeColor="text1"/>
                <w:sz w:val="22"/>
                <w:szCs w:val="22"/>
              </w:rPr>
              <w:t>самозанятым</w:t>
            </w:r>
            <w:proofErr w:type="spellEnd"/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гражданам муниципального округа Навашинский оказаны услуги в прочих региональных организациях инфраструктуры поддержки бизнеса.</w:t>
            </w:r>
          </w:p>
          <w:p w14:paraId="07C486C6" w14:textId="77777777" w:rsidR="007C5A92" w:rsidRPr="00EC55BD" w:rsidRDefault="007C5A92" w:rsidP="00163DDE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lastRenderedPageBreak/>
              <w:t>Информация об оказанной поддержке размещается</w:t>
            </w: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на официальном сайте Федеральной налоговой службы.</w:t>
            </w:r>
          </w:p>
          <w:p w14:paraId="197301DF" w14:textId="77777777" w:rsidR="007C5A92" w:rsidRPr="00EC55BD" w:rsidRDefault="007C5A92" w:rsidP="00163DDE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  <w:p w14:paraId="6C1B745E" w14:textId="77777777" w:rsidR="007C5A92" w:rsidRPr="00EC55BD" w:rsidRDefault="007C5A92" w:rsidP="00163DDE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В округе Навашинский по состоянию на 01.01.2026  </w:t>
            </w:r>
            <w:r w:rsidRPr="005E11AA">
              <w:rPr>
                <w:iCs/>
                <w:color w:val="000000" w:themeColor="text1"/>
                <w:sz w:val="22"/>
                <w:szCs w:val="22"/>
              </w:rPr>
              <w:t xml:space="preserve">года  зарегистрировано 511 субъектов МСП  и  1402 </w:t>
            </w:r>
            <w:proofErr w:type="spellStart"/>
            <w:r w:rsidRPr="005E11AA">
              <w:rPr>
                <w:iCs/>
                <w:color w:val="000000" w:themeColor="text1"/>
                <w:sz w:val="22"/>
                <w:szCs w:val="22"/>
              </w:rPr>
              <w:t>самозанятых</w:t>
            </w:r>
            <w:proofErr w:type="spellEnd"/>
            <w:r w:rsidRPr="005E11AA">
              <w:rPr>
                <w:iCs/>
                <w:color w:val="000000" w:themeColor="text1"/>
                <w:sz w:val="22"/>
                <w:szCs w:val="22"/>
              </w:rPr>
              <w:t xml:space="preserve"> граждан.</w:t>
            </w:r>
          </w:p>
          <w:p w14:paraId="29F129D1" w14:textId="0C96338C" w:rsidR="007C5A92" w:rsidRPr="0041570F" w:rsidRDefault="007C5A92" w:rsidP="006F1999">
            <w:pPr>
              <w:jc w:val="both"/>
              <w:rPr>
                <w:sz w:val="22"/>
                <w:szCs w:val="22"/>
              </w:rPr>
            </w:pP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Для оперативного информирования субъектов МСП о различных вопросах ведения хозяйственной деятельности в </w:t>
            </w:r>
            <w:proofErr w:type="spellStart"/>
            <w:r w:rsidRPr="00EC55BD">
              <w:rPr>
                <w:iCs/>
                <w:color w:val="000000" w:themeColor="text1"/>
                <w:sz w:val="22"/>
                <w:szCs w:val="22"/>
              </w:rPr>
              <w:t>мессенджерах</w:t>
            </w:r>
            <w:proofErr w:type="spellEnd"/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C55BD">
              <w:rPr>
                <w:iCs/>
                <w:color w:val="000000" w:themeColor="text1"/>
                <w:sz w:val="22"/>
                <w:szCs w:val="22"/>
              </w:rPr>
              <w:t>Whatsapp</w:t>
            </w:r>
            <w:proofErr w:type="spellEnd"/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EC55BD">
              <w:rPr>
                <w:iCs/>
                <w:color w:val="000000" w:themeColor="text1"/>
                <w:sz w:val="22"/>
                <w:szCs w:val="22"/>
                <w:lang w:val="en-US"/>
              </w:rPr>
              <w:t>MAX</w:t>
            </w: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организованы чаты </w:t>
            </w:r>
            <w:proofErr w:type="gramStart"/>
            <w:r w:rsidRPr="00EC55BD">
              <w:rPr>
                <w:iCs/>
                <w:color w:val="000000" w:themeColor="text1"/>
                <w:sz w:val="22"/>
                <w:szCs w:val="22"/>
              </w:rPr>
              <w:t>бизнес-сообщества</w:t>
            </w:r>
            <w:proofErr w:type="gramEnd"/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с органами местного самоуправления </w:t>
            </w:r>
            <w:r w:rsidR="006F1999">
              <w:rPr>
                <w:iCs/>
                <w:color w:val="000000" w:themeColor="text1"/>
                <w:sz w:val="22"/>
                <w:szCs w:val="22"/>
              </w:rPr>
              <w:t>муниципального</w:t>
            </w:r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округа (порядка 300  участников). Кроме того, проведено 4 заседания координационного совета по вопросам малого и среднего предпринимательства, 2 заседания в формате «круглого стола» с участием субъектов МСП и </w:t>
            </w:r>
            <w:proofErr w:type="spellStart"/>
            <w:r w:rsidRPr="00EC55BD">
              <w:rPr>
                <w:iCs/>
                <w:color w:val="000000" w:themeColor="text1"/>
                <w:sz w:val="22"/>
                <w:szCs w:val="22"/>
              </w:rPr>
              <w:t>самозанятых</w:t>
            </w:r>
            <w:proofErr w:type="spellEnd"/>
            <w:r w:rsidRPr="00EC55BD">
              <w:rPr>
                <w:iCs/>
                <w:color w:val="000000" w:themeColor="text1"/>
                <w:sz w:val="22"/>
                <w:szCs w:val="22"/>
              </w:rPr>
              <w:t xml:space="preserve"> гражда</w:t>
            </w:r>
            <w:r>
              <w:rPr>
                <w:iCs/>
                <w:color w:val="000000" w:themeColor="text1"/>
                <w:sz w:val="22"/>
                <w:szCs w:val="22"/>
              </w:rPr>
              <w:t>н</w:t>
            </w:r>
            <w:r w:rsidR="006F1999">
              <w:rPr>
                <w:iCs/>
                <w:color w:val="000000" w:themeColor="text1"/>
                <w:sz w:val="22"/>
                <w:szCs w:val="22"/>
              </w:rPr>
              <w:t>.</w:t>
            </w:r>
            <w:r w:rsidRPr="00EC55BD">
              <w:rPr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23DE0959" w14:textId="2A2CF4D7" w:rsidR="007C5A92" w:rsidRPr="0041570F" w:rsidRDefault="007C5A92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67" w:type="dxa"/>
            <w:vAlign w:val="center"/>
          </w:tcPr>
          <w:p w14:paraId="2CC2922A" w14:textId="7DA40154" w:rsidR="007C5A92" w:rsidRPr="0041570F" w:rsidRDefault="007C5A92" w:rsidP="00A51978">
            <w:pPr>
              <w:jc w:val="center"/>
              <w:rPr>
                <w:sz w:val="22"/>
                <w:szCs w:val="22"/>
              </w:rPr>
            </w:pPr>
            <w:proofErr w:type="spellStart"/>
            <w:r w:rsidRPr="0041570F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37" w:type="dxa"/>
            <w:vAlign w:val="center"/>
          </w:tcPr>
          <w:p w14:paraId="18196DAE" w14:textId="6112F9B5" w:rsidR="007C5A92" w:rsidRPr="007C5A92" w:rsidRDefault="007C5A92" w:rsidP="00A51978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0,254</w:t>
            </w:r>
          </w:p>
        </w:tc>
      </w:tr>
      <w:tr w:rsidR="007C5A92" w:rsidRPr="0041570F" w14:paraId="4426CBB2" w14:textId="124AFCEB" w:rsidTr="007C5A92">
        <w:trPr>
          <w:trHeight w:val="144"/>
        </w:trPr>
        <w:tc>
          <w:tcPr>
            <w:tcW w:w="1220" w:type="dxa"/>
            <w:vAlign w:val="center"/>
          </w:tcPr>
          <w:p w14:paraId="0BAB9130" w14:textId="0C641843" w:rsidR="007C5A92" w:rsidRPr="0041570F" w:rsidRDefault="007C5A92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1.4.1.</w:t>
            </w:r>
          </w:p>
        </w:tc>
        <w:tc>
          <w:tcPr>
            <w:tcW w:w="3707" w:type="dxa"/>
            <w:vAlign w:val="center"/>
          </w:tcPr>
          <w:p w14:paraId="4FED8AB8" w14:textId="37F11A52" w:rsidR="007C5A92" w:rsidRPr="0041570F" w:rsidRDefault="007C5A92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5125" w:type="dxa"/>
            <w:vAlign w:val="center"/>
          </w:tcPr>
          <w:p w14:paraId="658380CC" w14:textId="77777777" w:rsidR="007C5A92" w:rsidRDefault="007C5A92" w:rsidP="003717A7">
            <w:pPr>
              <w:jc w:val="both"/>
              <w:rPr>
                <w:sz w:val="24"/>
                <w:szCs w:val="24"/>
              </w:rPr>
            </w:pPr>
            <w:r w:rsidRPr="007C5A92">
              <w:rPr>
                <w:sz w:val="24"/>
                <w:szCs w:val="24"/>
              </w:rPr>
              <w:t>В 2025 году не проводились мероприятия по реорганизации муниципальных предприятий осуществляющих свою деятельность на территории муниципального округа Навашинский, в связи с отсутствием необходимости.</w:t>
            </w:r>
          </w:p>
          <w:p w14:paraId="72F981F2" w14:textId="4D33468A" w:rsidR="007C5A92" w:rsidRPr="007C5A92" w:rsidRDefault="007C5A92" w:rsidP="007C5A92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t xml:space="preserve">По состоянию на </w:t>
            </w:r>
            <w:r>
              <w:rPr>
                <w:iCs/>
                <w:sz w:val="22"/>
                <w:szCs w:val="22"/>
              </w:rPr>
              <w:t>01.01.2026</w:t>
            </w:r>
            <w:r w:rsidRPr="007C5A92">
              <w:rPr>
                <w:iCs/>
                <w:sz w:val="22"/>
                <w:szCs w:val="22"/>
              </w:rPr>
              <w:t xml:space="preserve"> года на территории </w:t>
            </w:r>
            <w:r>
              <w:rPr>
                <w:iCs/>
                <w:sz w:val="22"/>
                <w:szCs w:val="22"/>
              </w:rPr>
              <w:t>муниципального</w:t>
            </w:r>
            <w:r w:rsidRPr="007C5A92">
              <w:rPr>
                <w:iCs/>
                <w:sz w:val="22"/>
                <w:szCs w:val="22"/>
              </w:rPr>
              <w:t xml:space="preserve"> округа Навашинский осуществляют свою деятельность муниципальное предприятие</w:t>
            </w:r>
          </w:p>
          <w:p w14:paraId="66EF9C18" w14:textId="68FB0E3B" w:rsidR="007C5A92" w:rsidRPr="007C5A92" w:rsidRDefault="007C5A92" w:rsidP="007C5A92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t>•</w:t>
            </w:r>
            <w:r w:rsidRPr="007C5A92">
              <w:rPr>
                <w:iCs/>
                <w:sz w:val="22"/>
                <w:szCs w:val="22"/>
              </w:rPr>
              <w:tab/>
              <w:t>МП «Жилкомсервис»</w:t>
            </w:r>
          </w:p>
        </w:tc>
        <w:tc>
          <w:tcPr>
            <w:tcW w:w="2835" w:type="dxa"/>
            <w:vAlign w:val="center"/>
          </w:tcPr>
          <w:p w14:paraId="11442A1A" w14:textId="6D927F69" w:rsidR="007C5A92" w:rsidRPr="0041570F" w:rsidRDefault="007C5A92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067" w:type="dxa"/>
            <w:vAlign w:val="center"/>
          </w:tcPr>
          <w:p w14:paraId="7D181188" w14:textId="24901604" w:rsidR="007C5A92" w:rsidRPr="0041570F" w:rsidRDefault="007C5A92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7F0FD1B4" w14:textId="46A94B87" w:rsidR="007C5A92" w:rsidRPr="0041570F" w:rsidRDefault="007C5A92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7C5A92" w:rsidRPr="0041570F" w14:paraId="3A2F7032" w14:textId="577EFA82" w:rsidTr="007C5A92">
        <w:trPr>
          <w:trHeight w:val="144"/>
        </w:trPr>
        <w:tc>
          <w:tcPr>
            <w:tcW w:w="1220" w:type="dxa"/>
            <w:vAlign w:val="center"/>
          </w:tcPr>
          <w:p w14:paraId="196C4422" w14:textId="7FBC1ED2" w:rsidR="007C5A92" w:rsidRPr="0041570F" w:rsidRDefault="007C5A92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3707" w:type="dxa"/>
            <w:vAlign w:val="center"/>
          </w:tcPr>
          <w:p w14:paraId="697E8897" w14:textId="7B7962F9" w:rsidR="007C5A92" w:rsidRPr="0041570F" w:rsidRDefault="007C5A92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5125" w:type="dxa"/>
            <w:vAlign w:val="center"/>
          </w:tcPr>
          <w:p w14:paraId="2C6461EA" w14:textId="77777777" w:rsidR="007C5A92" w:rsidRPr="007C5A92" w:rsidRDefault="007C5A92" w:rsidP="00163DDE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lastRenderedPageBreak/>
              <w:t xml:space="preserve">Имущество, не соответствующее требованиям отнесения к категории </w:t>
            </w:r>
            <w:proofErr w:type="gramStart"/>
            <w:r w:rsidRPr="007C5A92">
              <w:rPr>
                <w:iCs/>
                <w:sz w:val="22"/>
                <w:szCs w:val="22"/>
              </w:rPr>
              <w:t xml:space="preserve">имущества, </w:t>
            </w:r>
            <w:r w:rsidRPr="007C5A92">
              <w:rPr>
                <w:iCs/>
                <w:sz w:val="22"/>
                <w:szCs w:val="22"/>
              </w:rPr>
              <w:lastRenderedPageBreak/>
              <w:t>предназначенного для реализации функций и полномочий органов местного самоуправления не выявлено</w:t>
            </w:r>
            <w:proofErr w:type="gramEnd"/>
            <w:r w:rsidRPr="007C5A92">
              <w:rPr>
                <w:iCs/>
                <w:sz w:val="22"/>
                <w:szCs w:val="22"/>
              </w:rPr>
              <w:t>.</w:t>
            </w:r>
          </w:p>
          <w:p w14:paraId="364B0A8F" w14:textId="220D297F" w:rsidR="007C5A92" w:rsidRPr="007C5A92" w:rsidRDefault="007C5A92" w:rsidP="00A51978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t>https://navashino.nobl.ru/activity/39438/</w:t>
            </w:r>
          </w:p>
        </w:tc>
        <w:tc>
          <w:tcPr>
            <w:tcW w:w="2835" w:type="dxa"/>
            <w:vAlign w:val="center"/>
          </w:tcPr>
          <w:p w14:paraId="77E0D388" w14:textId="75A20BA0" w:rsidR="007C5A92" w:rsidRPr="0041570F" w:rsidRDefault="007C5A92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 xml:space="preserve">Отчеты об итогах исполнения планов </w:t>
            </w:r>
            <w:r w:rsidRPr="0041570F">
              <w:rPr>
                <w:sz w:val="22"/>
                <w:szCs w:val="22"/>
              </w:rPr>
              <w:lastRenderedPageBreak/>
              <w:t>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67" w:type="dxa"/>
            <w:vAlign w:val="center"/>
          </w:tcPr>
          <w:p w14:paraId="61D92BBE" w14:textId="55E2CC88" w:rsidR="007C5A92" w:rsidRPr="0041570F" w:rsidRDefault="007C5A92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037" w:type="dxa"/>
            <w:vAlign w:val="center"/>
          </w:tcPr>
          <w:p w14:paraId="07200278" w14:textId="13FA6F61" w:rsidR="007C5A92" w:rsidRPr="0041570F" w:rsidRDefault="007C5A92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5A92" w:rsidRPr="0041570F" w14:paraId="27EDDDD1" w14:textId="3BF80E98" w:rsidTr="007C5A92">
        <w:trPr>
          <w:trHeight w:val="144"/>
        </w:trPr>
        <w:tc>
          <w:tcPr>
            <w:tcW w:w="1220" w:type="dxa"/>
            <w:shd w:val="clear" w:color="auto" w:fill="auto"/>
            <w:vAlign w:val="center"/>
          </w:tcPr>
          <w:p w14:paraId="7363D6EE" w14:textId="5CD1CAEF" w:rsidR="007C5A92" w:rsidRPr="0041570F" w:rsidRDefault="007C5A92" w:rsidP="00163DDE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8396764" w14:textId="5305683A" w:rsidR="007C5A92" w:rsidRPr="0041570F" w:rsidRDefault="007C5A92" w:rsidP="00163DDE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DD727B4" w14:textId="182EE40C" w:rsidR="007C5A92" w:rsidRPr="007C5A92" w:rsidRDefault="007C5A92" w:rsidP="00163DDE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t xml:space="preserve">Реализацию муниципального имущества осуществляет комитет по управлению муниципальным имуществом  Администрации </w:t>
            </w:r>
            <w:r>
              <w:rPr>
                <w:iCs/>
                <w:sz w:val="22"/>
                <w:szCs w:val="22"/>
              </w:rPr>
              <w:t>муниципального</w:t>
            </w:r>
            <w:r w:rsidRPr="007C5A92">
              <w:rPr>
                <w:iCs/>
                <w:sz w:val="22"/>
                <w:szCs w:val="22"/>
              </w:rPr>
              <w:t xml:space="preserve"> округа путем публичных торгов.</w:t>
            </w:r>
          </w:p>
          <w:p w14:paraId="221B186B" w14:textId="77777777" w:rsidR="007C5A92" w:rsidRPr="007C5A92" w:rsidRDefault="007C5A92" w:rsidP="00163DDE">
            <w:pPr>
              <w:jc w:val="both"/>
              <w:rPr>
                <w:iCs/>
                <w:sz w:val="22"/>
                <w:szCs w:val="22"/>
              </w:rPr>
            </w:pPr>
          </w:p>
          <w:p w14:paraId="1510E04C" w14:textId="3953260C" w:rsidR="007C5A92" w:rsidRPr="007C5A92" w:rsidRDefault="007C5A92" w:rsidP="007C5A92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t xml:space="preserve">По состоянию на </w:t>
            </w:r>
            <w:r>
              <w:rPr>
                <w:iCs/>
                <w:sz w:val="22"/>
                <w:szCs w:val="22"/>
              </w:rPr>
              <w:t>01.01.2026</w:t>
            </w:r>
            <w:r w:rsidRPr="007C5A92">
              <w:rPr>
                <w:iCs/>
                <w:sz w:val="22"/>
                <w:szCs w:val="22"/>
              </w:rPr>
              <w:t xml:space="preserve"> года  </w:t>
            </w:r>
            <w:r>
              <w:rPr>
                <w:iCs/>
                <w:sz w:val="22"/>
                <w:szCs w:val="22"/>
              </w:rPr>
              <w:t>А</w:t>
            </w:r>
            <w:r w:rsidRPr="007C5A92">
              <w:rPr>
                <w:iCs/>
                <w:sz w:val="22"/>
                <w:szCs w:val="22"/>
              </w:rPr>
              <w:t xml:space="preserve">дминистрацией </w:t>
            </w:r>
            <w:r>
              <w:rPr>
                <w:iCs/>
                <w:sz w:val="22"/>
                <w:szCs w:val="22"/>
              </w:rPr>
              <w:t>муниципального</w:t>
            </w:r>
            <w:r w:rsidRPr="007C5A92">
              <w:rPr>
                <w:iCs/>
                <w:sz w:val="22"/>
                <w:szCs w:val="22"/>
              </w:rPr>
              <w:t xml:space="preserve"> округа  не проводились публичные торги или иные конкурентные процедуры при реализации имущества хозяйствующих субъектов,  доля участия муниципального образования  в которых составляет 50 и более процентов, в  связи с отсутствием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7976A3" w14:textId="4CA31F2C" w:rsidR="007C5A92" w:rsidRPr="0041570F" w:rsidRDefault="007C5A92" w:rsidP="00163DDE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5C91971" w14:textId="02EC5C20" w:rsidR="007C5A92" w:rsidRPr="0041570F" w:rsidRDefault="007C5A92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EE1CFCE" w14:textId="1D49F740" w:rsidR="007C5A92" w:rsidRPr="0041570F" w:rsidRDefault="007C5A92" w:rsidP="00163DDE">
            <w:pPr>
              <w:jc w:val="center"/>
              <w:rPr>
                <w:sz w:val="22"/>
                <w:szCs w:val="22"/>
              </w:rPr>
            </w:pPr>
          </w:p>
        </w:tc>
      </w:tr>
      <w:tr w:rsidR="007C5A92" w:rsidRPr="0041570F" w14:paraId="66C76A85" w14:textId="6C0AE017" w:rsidTr="007C5A92">
        <w:trPr>
          <w:trHeight w:val="144"/>
        </w:trPr>
        <w:tc>
          <w:tcPr>
            <w:tcW w:w="1220" w:type="dxa"/>
            <w:vAlign w:val="center"/>
          </w:tcPr>
          <w:p w14:paraId="49D61109" w14:textId="6534533F" w:rsidR="007C5A92" w:rsidRPr="0041570F" w:rsidRDefault="007C5A92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707" w:type="dxa"/>
          </w:tcPr>
          <w:p w14:paraId="3458613C" w14:textId="7085C50E" w:rsidR="007C5A92" w:rsidRPr="00F00EDA" w:rsidRDefault="007C5A92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</w:t>
            </w:r>
            <w:r w:rsidRPr="00F00EDA">
              <w:rPr>
                <w:sz w:val="22"/>
                <w:szCs w:val="22"/>
              </w:rPr>
              <w:lastRenderedPageBreak/>
              <w:t>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5125" w:type="dxa"/>
            <w:vAlign w:val="center"/>
          </w:tcPr>
          <w:p w14:paraId="169E7714" w14:textId="77777777" w:rsidR="007C5A92" w:rsidRPr="007C5A92" w:rsidRDefault="007C5A92" w:rsidP="00163DDE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lastRenderedPageBreak/>
              <w:t>На постоянной основе проводится инвентаризация муниципального имущества с целью повышения эффективности его использования.</w:t>
            </w:r>
          </w:p>
          <w:p w14:paraId="584B02B8" w14:textId="264EC3B5" w:rsidR="007C5A92" w:rsidRPr="007C5A92" w:rsidRDefault="007C5A92" w:rsidP="00163DDE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t>В реест</w:t>
            </w:r>
            <w:r>
              <w:rPr>
                <w:iCs/>
                <w:sz w:val="22"/>
                <w:szCs w:val="22"/>
              </w:rPr>
              <w:t xml:space="preserve">ре муниципальной собственности </w:t>
            </w:r>
            <w:proofErr w:type="spellStart"/>
            <w:r>
              <w:rPr>
                <w:iCs/>
                <w:sz w:val="22"/>
                <w:szCs w:val="22"/>
              </w:rPr>
              <w:t>м</w:t>
            </w:r>
            <w:r w:rsidRPr="007C5A92">
              <w:rPr>
                <w:iCs/>
                <w:sz w:val="22"/>
                <w:szCs w:val="22"/>
              </w:rPr>
              <w:t>.о</w:t>
            </w:r>
            <w:proofErr w:type="gramStart"/>
            <w:r w:rsidRPr="007C5A92">
              <w:rPr>
                <w:iCs/>
                <w:sz w:val="22"/>
                <w:szCs w:val="22"/>
              </w:rPr>
              <w:t>.Н</w:t>
            </w:r>
            <w:proofErr w:type="gramEnd"/>
            <w:r w:rsidRPr="007C5A92">
              <w:rPr>
                <w:iCs/>
                <w:sz w:val="22"/>
                <w:szCs w:val="22"/>
              </w:rPr>
              <w:t>авашинский</w:t>
            </w:r>
            <w:proofErr w:type="spellEnd"/>
            <w:r w:rsidRPr="007C5A92">
              <w:rPr>
                <w:iCs/>
                <w:sz w:val="22"/>
                <w:szCs w:val="22"/>
              </w:rPr>
              <w:t xml:space="preserve"> учтено 2026  объекта </w:t>
            </w:r>
            <w:r w:rsidRPr="007C5A92">
              <w:rPr>
                <w:iCs/>
                <w:sz w:val="22"/>
                <w:szCs w:val="22"/>
              </w:rPr>
              <w:lastRenderedPageBreak/>
              <w:t>недвижимого имущества общей площадью 1275</w:t>
            </w:r>
            <w:r w:rsidRPr="007C5A92">
              <w:rPr>
                <w:i/>
                <w:iCs/>
                <w:sz w:val="22"/>
                <w:szCs w:val="22"/>
              </w:rPr>
              <w:t xml:space="preserve">2 </w:t>
            </w:r>
            <w:proofErr w:type="spellStart"/>
            <w:r w:rsidRPr="007C5A92">
              <w:rPr>
                <w:iCs/>
                <w:sz w:val="22"/>
                <w:szCs w:val="22"/>
              </w:rPr>
              <w:t>тыс.кв.м</w:t>
            </w:r>
            <w:proofErr w:type="spellEnd"/>
            <w:r w:rsidRPr="007C5A92">
              <w:rPr>
                <w:iCs/>
                <w:sz w:val="22"/>
                <w:szCs w:val="22"/>
              </w:rPr>
              <w:t xml:space="preserve">., в </w:t>
            </w:r>
            <w:proofErr w:type="spellStart"/>
            <w:r w:rsidRPr="007C5A92">
              <w:rPr>
                <w:iCs/>
                <w:sz w:val="22"/>
                <w:szCs w:val="22"/>
              </w:rPr>
              <w:t>т.ч</w:t>
            </w:r>
            <w:proofErr w:type="spellEnd"/>
            <w:r w:rsidRPr="007C5A92">
              <w:rPr>
                <w:iCs/>
                <w:sz w:val="22"/>
                <w:szCs w:val="22"/>
              </w:rPr>
              <w:t>. объекты социальной сферы – 870, общей площадью 520,0тыс.кв.м.</w:t>
            </w:r>
          </w:p>
          <w:p w14:paraId="50B43F7C" w14:textId="77777777" w:rsidR="007C5A92" w:rsidRPr="007C5A92" w:rsidRDefault="007C5A92" w:rsidP="00163DDE">
            <w:pPr>
              <w:jc w:val="both"/>
              <w:rPr>
                <w:iCs/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t>Все объекты муниципального недвижимого имущества используются по прямому целевому назначению.</w:t>
            </w:r>
          </w:p>
          <w:p w14:paraId="3D9701E8" w14:textId="5CDF4A52" w:rsidR="007C5A92" w:rsidRPr="007C5A92" w:rsidRDefault="007C5A92" w:rsidP="00D65CE0">
            <w:pPr>
              <w:jc w:val="both"/>
              <w:rPr>
                <w:sz w:val="22"/>
                <w:szCs w:val="22"/>
              </w:rPr>
            </w:pPr>
            <w:r w:rsidRPr="007C5A92">
              <w:rPr>
                <w:iCs/>
                <w:sz w:val="22"/>
                <w:szCs w:val="22"/>
              </w:rPr>
              <w:t xml:space="preserve"> На </w:t>
            </w:r>
            <w:r w:rsidR="00D65CE0">
              <w:rPr>
                <w:iCs/>
                <w:sz w:val="22"/>
                <w:szCs w:val="22"/>
              </w:rPr>
              <w:t>01.01.2026</w:t>
            </w:r>
            <w:r w:rsidRPr="007C5A92">
              <w:rPr>
                <w:iCs/>
                <w:sz w:val="22"/>
                <w:szCs w:val="22"/>
              </w:rPr>
              <w:t xml:space="preserve"> отсутствуют используемые не по назначению объекты недвижимого имущества социальной сферы, находящиеся в муниципальной собственности</w:t>
            </w:r>
          </w:p>
        </w:tc>
        <w:tc>
          <w:tcPr>
            <w:tcW w:w="2835" w:type="dxa"/>
            <w:vAlign w:val="center"/>
          </w:tcPr>
          <w:p w14:paraId="6530E337" w14:textId="35B7591F" w:rsidR="007C5A92" w:rsidRPr="0041570F" w:rsidRDefault="007C5A92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lastRenderedPageBreak/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67" w:type="dxa"/>
            <w:vAlign w:val="center"/>
          </w:tcPr>
          <w:p w14:paraId="1F89AF31" w14:textId="56E5A471" w:rsidR="007C5A92" w:rsidRPr="0041570F" w:rsidRDefault="007C5A92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037" w:type="dxa"/>
            <w:vAlign w:val="center"/>
          </w:tcPr>
          <w:p w14:paraId="0012A819" w14:textId="2BE426B6" w:rsidR="007C5A92" w:rsidRPr="00D65CE0" w:rsidRDefault="00D65CE0" w:rsidP="004A4A7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</w:tr>
      <w:tr w:rsidR="007C5A92" w:rsidRPr="0041570F" w14:paraId="4D9F1D4F" w14:textId="5CEEA9E6" w:rsidTr="007C5A92">
        <w:trPr>
          <w:trHeight w:val="144"/>
        </w:trPr>
        <w:tc>
          <w:tcPr>
            <w:tcW w:w="1220" w:type="dxa"/>
            <w:vAlign w:val="center"/>
          </w:tcPr>
          <w:p w14:paraId="6ED8C5AE" w14:textId="2B73B6D1" w:rsidR="007C5A92" w:rsidRPr="0041570F" w:rsidRDefault="007C5A92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3707" w:type="dxa"/>
            <w:vAlign w:val="center"/>
          </w:tcPr>
          <w:p w14:paraId="0D249761" w14:textId="71D78F9C" w:rsidR="007C5A92" w:rsidRPr="0041570F" w:rsidRDefault="007C5A92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5125" w:type="dxa"/>
            <w:vAlign w:val="center"/>
          </w:tcPr>
          <w:p w14:paraId="3C75BA9E" w14:textId="77777777" w:rsidR="00150DD2" w:rsidRPr="00150DD2" w:rsidRDefault="00150DD2" w:rsidP="00150DD2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150DD2">
              <w:rPr>
                <w:sz w:val="22"/>
                <w:szCs w:val="22"/>
                <w:lang w:eastAsia="ru-RU"/>
              </w:rPr>
              <w:t>2024 год: Участие в 18 мероприятиях, 288 участников, 117 победителей и призеров.</w:t>
            </w:r>
          </w:p>
          <w:p w14:paraId="0B8514AC" w14:textId="77777777" w:rsidR="00150DD2" w:rsidRPr="00150DD2" w:rsidRDefault="00150DD2" w:rsidP="00150DD2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150DD2">
              <w:rPr>
                <w:sz w:val="22"/>
                <w:szCs w:val="22"/>
                <w:lang w:eastAsia="ru-RU"/>
              </w:rPr>
              <w:t>2025 год: Участие в 22 мероприятиях, 304 участника, 122 победителей и призеров.</w:t>
            </w:r>
          </w:p>
          <w:p w14:paraId="0B76B2B9" w14:textId="77777777" w:rsidR="00150DD2" w:rsidRPr="00150DD2" w:rsidRDefault="00150DD2" w:rsidP="00150DD2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  <w:p w14:paraId="4FD01EC2" w14:textId="63B32B70" w:rsidR="007C5A92" w:rsidRPr="0041570F" w:rsidRDefault="00150DD2" w:rsidP="00150DD2">
            <w:pPr>
              <w:jc w:val="both"/>
              <w:rPr>
                <w:sz w:val="22"/>
                <w:szCs w:val="22"/>
              </w:rPr>
            </w:pPr>
            <w:r w:rsidRPr="00150DD2">
              <w:rPr>
                <w:sz w:val="22"/>
                <w:szCs w:val="22"/>
                <w:lang w:eastAsia="ru-RU"/>
              </w:rPr>
              <w:t>Положительная динамика</w:t>
            </w:r>
          </w:p>
        </w:tc>
        <w:tc>
          <w:tcPr>
            <w:tcW w:w="2835" w:type="dxa"/>
            <w:vAlign w:val="center"/>
          </w:tcPr>
          <w:p w14:paraId="7E38CCFE" w14:textId="6F9E006A" w:rsidR="007C5A92" w:rsidRPr="0041570F" w:rsidRDefault="007C5A92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67" w:type="dxa"/>
            <w:vAlign w:val="center"/>
          </w:tcPr>
          <w:p w14:paraId="186C2772" w14:textId="09A6B4EE" w:rsidR="007C5A92" w:rsidRPr="0041570F" w:rsidRDefault="007C5A92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2037" w:type="dxa"/>
            <w:vAlign w:val="center"/>
          </w:tcPr>
          <w:p w14:paraId="1FDFE8E2" w14:textId="77777777" w:rsidR="007C5A92" w:rsidRDefault="00150DD2" w:rsidP="00F00EDA">
            <w:pPr>
              <w:jc w:val="center"/>
              <w:rPr>
                <w:sz w:val="22"/>
                <w:szCs w:val="24"/>
                <w:lang w:eastAsia="ru-RU"/>
              </w:rPr>
            </w:pPr>
            <w:r w:rsidRPr="00150DD2">
              <w:rPr>
                <w:sz w:val="22"/>
                <w:szCs w:val="24"/>
                <w:lang w:eastAsia="ru-RU"/>
              </w:rPr>
              <w:t>Участие в 22 мероприятиях, 304 участника, 122 победителей и призеров</w:t>
            </w:r>
          </w:p>
          <w:p w14:paraId="641D2847" w14:textId="554F0A68" w:rsidR="00717876" w:rsidRPr="0041570F" w:rsidRDefault="00717876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  <w:lang w:eastAsia="ru-RU"/>
              </w:rPr>
              <w:t>Увеличение на 16 детей по сравнению с 2024 годом</w:t>
            </w:r>
          </w:p>
        </w:tc>
      </w:tr>
      <w:tr w:rsidR="00D65CE0" w:rsidRPr="0041570F" w14:paraId="57BF4293" w14:textId="452073D8" w:rsidTr="007C5A92">
        <w:trPr>
          <w:trHeight w:val="144"/>
        </w:trPr>
        <w:tc>
          <w:tcPr>
            <w:tcW w:w="1220" w:type="dxa"/>
            <w:vAlign w:val="center"/>
          </w:tcPr>
          <w:p w14:paraId="5C04A7FB" w14:textId="2D2BFA48" w:rsidR="00D65CE0" w:rsidRPr="0041570F" w:rsidRDefault="00D65CE0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3707" w:type="dxa"/>
            <w:vAlign w:val="center"/>
          </w:tcPr>
          <w:p w14:paraId="39AD1C67" w14:textId="69B1AFF7" w:rsidR="00D65CE0" w:rsidRPr="0041570F" w:rsidRDefault="00D65CE0" w:rsidP="00F00EDA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 xml:space="preserve"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</w:t>
            </w:r>
            <w:r w:rsidRPr="00A27B25">
              <w:rPr>
                <w:sz w:val="22"/>
                <w:szCs w:val="22"/>
              </w:rPr>
              <w:lastRenderedPageBreak/>
              <w:t>«Интернет»)</w:t>
            </w:r>
          </w:p>
        </w:tc>
        <w:tc>
          <w:tcPr>
            <w:tcW w:w="5125" w:type="dxa"/>
            <w:vAlign w:val="center"/>
          </w:tcPr>
          <w:p w14:paraId="7C12BF4E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lastRenderedPageBreak/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аренду, официальный сайт «Торги», торговая площадка Фабрикант.</w:t>
            </w:r>
          </w:p>
          <w:p w14:paraId="7642199B" w14:textId="77B368FB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Информация размещена: на официальном сайте </w:t>
            </w:r>
            <w:r w:rsidR="006F1999">
              <w:rPr>
                <w:iCs/>
                <w:sz w:val="22"/>
                <w:szCs w:val="22"/>
              </w:rPr>
              <w:t>органов местного самоуправления муниципального округа Навашинский</w:t>
            </w:r>
            <w:r w:rsidR="007C7A2E">
              <w:rPr>
                <w:iCs/>
                <w:sz w:val="22"/>
                <w:szCs w:val="22"/>
              </w:rPr>
              <w:t xml:space="preserve"> по адресу:</w:t>
            </w:r>
            <w:r w:rsidR="006F1999">
              <w:rPr>
                <w:iCs/>
                <w:sz w:val="22"/>
                <w:szCs w:val="22"/>
              </w:rPr>
              <w:t xml:space="preserve"> </w:t>
            </w:r>
            <w:r w:rsidRPr="00D65CE0">
              <w:rPr>
                <w:iCs/>
                <w:sz w:val="22"/>
                <w:szCs w:val="22"/>
              </w:rPr>
              <w:t xml:space="preserve"> https://navashino.nobl.ru/activity/39062/,</w:t>
            </w:r>
          </w:p>
          <w:p w14:paraId="60DD3C54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lastRenderedPageBreak/>
              <w:t>на официальном сайте «Торги» https://torgi.gov.ru/index.html, https://www.fabrikant.ru/personal-2.0/trades/.</w:t>
            </w:r>
          </w:p>
          <w:p w14:paraId="22604772" w14:textId="08E5D64C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По состоянию на </w:t>
            </w:r>
            <w:r w:rsidR="006F1999">
              <w:rPr>
                <w:iCs/>
                <w:sz w:val="22"/>
                <w:szCs w:val="22"/>
              </w:rPr>
              <w:t>01.01.2026</w:t>
            </w:r>
            <w:r w:rsidRPr="00D65CE0">
              <w:rPr>
                <w:iCs/>
                <w:sz w:val="22"/>
                <w:szCs w:val="22"/>
              </w:rPr>
              <w:t xml:space="preserve"> года размещено 2  информационных бюллетеня о проведении электронного аукциона с открытой формой </w:t>
            </w:r>
            <w:proofErr w:type="gramStart"/>
            <w:r w:rsidRPr="00D65CE0">
              <w:rPr>
                <w:iCs/>
                <w:sz w:val="22"/>
                <w:szCs w:val="22"/>
              </w:rPr>
              <w:t>подачи предложений величины размера платежа</w:t>
            </w:r>
            <w:proofErr w:type="gramEnd"/>
            <w:r w:rsidRPr="00D65CE0">
              <w:rPr>
                <w:iCs/>
                <w:sz w:val="22"/>
                <w:szCs w:val="22"/>
              </w:rPr>
              <w:t xml:space="preserve"> за право заключения договора аренды на муниципальное недвижимое  имущество.</w:t>
            </w:r>
          </w:p>
          <w:p w14:paraId="62A1AD97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 Размещен 1 информационный бюллетень о проведен</w:t>
            </w:r>
            <w:proofErr w:type="gramStart"/>
            <w:r w:rsidRPr="00D65CE0">
              <w:rPr>
                <w:iCs/>
                <w:sz w:val="22"/>
                <w:szCs w:val="22"/>
              </w:rPr>
              <w:t>ии ау</w:t>
            </w:r>
            <w:proofErr w:type="gramEnd"/>
            <w:r w:rsidRPr="00D65CE0">
              <w:rPr>
                <w:iCs/>
                <w:sz w:val="22"/>
                <w:szCs w:val="22"/>
              </w:rPr>
              <w:t xml:space="preserve">кциона по продаже муниципального имущества. </w:t>
            </w:r>
          </w:p>
          <w:p w14:paraId="41277B8D" w14:textId="6F8D5723" w:rsidR="00D65CE0" w:rsidRPr="00D65CE0" w:rsidRDefault="00D65CE0" w:rsidP="00F00EDA">
            <w:pPr>
              <w:jc w:val="both"/>
              <w:rPr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>Размещено   ___ информационных бюллетеней о проведении открытых  аукциона по продаже и аренде земельных участков.</w:t>
            </w:r>
          </w:p>
        </w:tc>
        <w:tc>
          <w:tcPr>
            <w:tcW w:w="2835" w:type="dxa"/>
            <w:vAlign w:val="center"/>
          </w:tcPr>
          <w:p w14:paraId="22BBABCA" w14:textId="4127C241" w:rsidR="00D65CE0" w:rsidRPr="0041570F" w:rsidRDefault="00D65CE0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lastRenderedPageBreak/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67" w:type="dxa"/>
            <w:vAlign w:val="center"/>
          </w:tcPr>
          <w:p w14:paraId="14BA1683" w14:textId="0C8131DD" w:rsidR="00D65CE0" w:rsidRPr="0041570F" w:rsidRDefault="00D65CE0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41FE66EC" w14:textId="5362B3D1" w:rsidR="00D65CE0" w:rsidRPr="0041570F" w:rsidRDefault="00D65CE0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CE0" w:rsidRPr="0041570F" w14:paraId="6A88A1D1" w14:textId="3720A36D" w:rsidTr="007C5A92">
        <w:trPr>
          <w:trHeight w:val="144"/>
        </w:trPr>
        <w:tc>
          <w:tcPr>
            <w:tcW w:w="1220" w:type="dxa"/>
            <w:vAlign w:val="center"/>
          </w:tcPr>
          <w:p w14:paraId="29F929E9" w14:textId="180F0542" w:rsidR="00D65CE0" w:rsidRPr="0041570F" w:rsidRDefault="00D65CE0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1.11.3.</w:t>
            </w:r>
          </w:p>
        </w:tc>
        <w:tc>
          <w:tcPr>
            <w:tcW w:w="3707" w:type="dxa"/>
          </w:tcPr>
          <w:p w14:paraId="56C9970D" w14:textId="0106A811" w:rsidR="00D65CE0" w:rsidRPr="0041570F" w:rsidRDefault="00D65CE0" w:rsidP="00151805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5125" w:type="dxa"/>
            <w:vAlign w:val="center"/>
          </w:tcPr>
          <w:p w14:paraId="0EB4AB89" w14:textId="5C6D7C1F" w:rsidR="00D65CE0" w:rsidRPr="00D65CE0" w:rsidRDefault="00D65CE0" w:rsidP="006F1999">
            <w:pPr>
              <w:jc w:val="both"/>
              <w:rPr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Информация размещена: на официальном сайте </w:t>
            </w:r>
            <w:r w:rsidR="006F1999">
              <w:rPr>
                <w:iCs/>
                <w:sz w:val="22"/>
                <w:szCs w:val="22"/>
              </w:rPr>
              <w:t xml:space="preserve">органов местного самоуправления муниципального округа </w:t>
            </w:r>
            <w:r w:rsidRPr="00D65CE0">
              <w:rPr>
                <w:iCs/>
                <w:sz w:val="22"/>
                <w:szCs w:val="22"/>
              </w:rPr>
              <w:t>Навашинский</w:t>
            </w:r>
            <w:r w:rsidR="007C7A2E">
              <w:rPr>
                <w:iCs/>
                <w:sz w:val="22"/>
                <w:szCs w:val="22"/>
              </w:rPr>
              <w:t xml:space="preserve"> по адресу:</w:t>
            </w:r>
            <w:r w:rsidRPr="00D65CE0">
              <w:rPr>
                <w:iCs/>
                <w:sz w:val="22"/>
                <w:szCs w:val="22"/>
              </w:rPr>
              <w:t xml:space="preserve"> https://navashino.nobl.ru/activity/39443/</w:t>
            </w:r>
          </w:p>
        </w:tc>
        <w:tc>
          <w:tcPr>
            <w:tcW w:w="2835" w:type="dxa"/>
            <w:vAlign w:val="center"/>
          </w:tcPr>
          <w:p w14:paraId="44256A21" w14:textId="69232DAE" w:rsidR="00D65CE0" w:rsidRPr="0041570F" w:rsidRDefault="00D65CE0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67" w:type="dxa"/>
            <w:vAlign w:val="center"/>
          </w:tcPr>
          <w:p w14:paraId="6A655924" w14:textId="2ED7387B" w:rsidR="00D65CE0" w:rsidRPr="0041570F" w:rsidRDefault="00D65CE0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4D199C29" w14:textId="119E99DB" w:rsidR="00D65CE0" w:rsidRPr="0041570F" w:rsidRDefault="00D65CE0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CE0" w:rsidRPr="0041570F" w14:paraId="32392C26" w14:textId="477AAA6E" w:rsidTr="007C5A92">
        <w:trPr>
          <w:trHeight w:val="144"/>
        </w:trPr>
        <w:tc>
          <w:tcPr>
            <w:tcW w:w="1220" w:type="dxa"/>
            <w:vAlign w:val="center"/>
          </w:tcPr>
          <w:p w14:paraId="6686130C" w14:textId="23F303B0" w:rsidR="00D65CE0" w:rsidRPr="0041570F" w:rsidRDefault="00D65CE0" w:rsidP="00163D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3707" w:type="dxa"/>
          </w:tcPr>
          <w:p w14:paraId="4095A148" w14:textId="7FF73634" w:rsidR="00D65CE0" w:rsidRPr="0041570F" w:rsidRDefault="00D65CE0" w:rsidP="00163DDE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имуществе, </w:t>
            </w:r>
            <w:r w:rsidRPr="00151805">
              <w:rPr>
                <w:sz w:val="22"/>
                <w:szCs w:val="22"/>
              </w:rPr>
              <w:lastRenderedPageBreak/>
              <w:t>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5125" w:type="dxa"/>
            <w:vAlign w:val="center"/>
          </w:tcPr>
          <w:p w14:paraId="19B85D67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lastRenderedPageBreak/>
              <w:t xml:space="preserve">Размещение информационных сообщений в средствах массовой информации осуществляется по мере проведения аукционов по продаже или </w:t>
            </w:r>
            <w:r w:rsidRPr="00D65CE0">
              <w:rPr>
                <w:iCs/>
                <w:sz w:val="22"/>
                <w:szCs w:val="22"/>
              </w:rPr>
              <w:lastRenderedPageBreak/>
              <w:t>предоставлению имущества в аренду субъектам МСП.</w:t>
            </w:r>
          </w:p>
          <w:p w14:paraId="50E3F1D0" w14:textId="643BA98D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Информация размещена: на официальном сайте органов местного самоуправления </w:t>
            </w:r>
            <w:r w:rsidR="007C7A2E">
              <w:rPr>
                <w:iCs/>
                <w:sz w:val="22"/>
                <w:szCs w:val="22"/>
              </w:rPr>
              <w:t>муниципального</w:t>
            </w:r>
            <w:r w:rsidRPr="00D65CE0">
              <w:rPr>
                <w:iCs/>
                <w:sz w:val="22"/>
                <w:szCs w:val="22"/>
              </w:rPr>
              <w:t xml:space="preserve"> округа Навашинский по адресу: https://navashino.nobl.ru/activity/39477/, </w:t>
            </w:r>
          </w:p>
          <w:p w14:paraId="53C097A5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</w:p>
          <w:p w14:paraId="1E86820A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на официальном сайте «Торги»: </w:t>
            </w:r>
            <w:hyperlink r:id="rId10" w:history="1">
              <w:r w:rsidRPr="00D65CE0">
                <w:rPr>
                  <w:rStyle w:val="ae"/>
                  <w:iCs/>
                  <w:sz w:val="22"/>
                  <w:szCs w:val="22"/>
                </w:rPr>
                <w:t>https://torgi.gov</w:t>
              </w:r>
            </w:hyperlink>
          </w:p>
          <w:p w14:paraId="29377F18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https://www.fabrikant.ru </w:t>
            </w:r>
          </w:p>
          <w:p w14:paraId="51137DCE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 </w:t>
            </w:r>
          </w:p>
          <w:p w14:paraId="73CE299D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>В течени</w:t>
            </w:r>
            <w:proofErr w:type="gramStart"/>
            <w:r w:rsidRPr="00D65CE0">
              <w:rPr>
                <w:iCs/>
                <w:sz w:val="22"/>
                <w:szCs w:val="22"/>
              </w:rPr>
              <w:t>и</w:t>
            </w:r>
            <w:proofErr w:type="gramEnd"/>
            <w:r w:rsidRPr="00D65CE0">
              <w:rPr>
                <w:iCs/>
                <w:sz w:val="22"/>
                <w:szCs w:val="22"/>
              </w:rPr>
              <w:t xml:space="preserve">  2025 года размещено два информационных бюллетеня по проведению открытых аукционов на право заключения  договоров аренды муниципального имущества включенных в Перечень, предназначенного для предоставления во владение и пользование субъектам малого и среднего предпринимательства и организациям,</w:t>
            </w:r>
            <w:r w:rsidRPr="00D65CE0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D65CE0">
              <w:rPr>
                <w:iCs/>
                <w:sz w:val="22"/>
                <w:szCs w:val="22"/>
              </w:rPr>
              <w:t xml:space="preserve">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"Налог на профессиональный доход", по результатам </w:t>
            </w:r>
            <w:proofErr w:type="gramStart"/>
            <w:r w:rsidRPr="00D65CE0">
              <w:rPr>
                <w:iCs/>
                <w:sz w:val="22"/>
                <w:szCs w:val="22"/>
              </w:rPr>
              <w:t>проведения</w:t>
            </w:r>
            <w:proofErr w:type="gramEnd"/>
            <w:r w:rsidRPr="00D65CE0">
              <w:rPr>
                <w:iCs/>
                <w:sz w:val="22"/>
                <w:szCs w:val="22"/>
              </w:rPr>
              <w:t xml:space="preserve"> которых, заключены два договора аренды с субъектами МСП. </w:t>
            </w:r>
          </w:p>
          <w:p w14:paraId="471F6DD0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proofErr w:type="gramStart"/>
            <w:r w:rsidRPr="00D65CE0">
              <w:rPr>
                <w:iCs/>
                <w:sz w:val="22"/>
                <w:szCs w:val="22"/>
              </w:rPr>
              <w:t xml:space="preserve">Перечень муниципального недвижимого имущества городского округа Навашинский Нижегородской области,  предназначенного для предоставления во владение и пользование субъектам малого и среднего предпринимательства </w:t>
            </w:r>
            <w:r w:rsidRPr="00D65CE0">
              <w:rPr>
                <w:iCs/>
                <w:sz w:val="22"/>
                <w:szCs w:val="22"/>
              </w:rPr>
              <w:lastRenderedPageBreak/>
              <w:t>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"Налог на профессиональный доход", размещен по адресу: https://navashino.nobl.ru/activity/39610/.</w:t>
            </w:r>
            <w:proofErr w:type="gramEnd"/>
          </w:p>
          <w:p w14:paraId="1BC48F1E" w14:textId="77777777" w:rsidR="00D65CE0" w:rsidRPr="00D65CE0" w:rsidRDefault="00D65CE0" w:rsidP="00163DDE">
            <w:pPr>
              <w:jc w:val="both"/>
              <w:rPr>
                <w:iCs/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 xml:space="preserve">В перечне включены 21 объектов недвижимого имущества (в том числе 7 земельных участков и 13 объектов недвижимости) и 1 объект движимого имущества. </w:t>
            </w:r>
          </w:p>
          <w:p w14:paraId="47590C8A" w14:textId="5EB34179" w:rsidR="00D65CE0" w:rsidRPr="00D65CE0" w:rsidRDefault="00D65CE0" w:rsidP="00163DDE">
            <w:pPr>
              <w:jc w:val="both"/>
              <w:rPr>
                <w:sz w:val="22"/>
                <w:szCs w:val="22"/>
              </w:rPr>
            </w:pPr>
            <w:r w:rsidRPr="00D65CE0">
              <w:rPr>
                <w:iCs/>
                <w:sz w:val="22"/>
                <w:szCs w:val="22"/>
              </w:rPr>
              <w:t>Всего из них предоставлено аренду  6 объекта недвижимого имущества и 1 объект движимого имущества.</w:t>
            </w:r>
          </w:p>
        </w:tc>
        <w:tc>
          <w:tcPr>
            <w:tcW w:w="2835" w:type="dxa"/>
            <w:vAlign w:val="center"/>
          </w:tcPr>
          <w:p w14:paraId="3E42EB9D" w14:textId="2BA9FB0C" w:rsidR="00D65CE0" w:rsidRPr="0041570F" w:rsidRDefault="00D65CE0" w:rsidP="00163DDE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lastRenderedPageBreak/>
              <w:t xml:space="preserve">Размещение и актуализация информации об имуществе, </w:t>
            </w:r>
            <w:r w:rsidRPr="00151805">
              <w:rPr>
                <w:color w:val="000000"/>
                <w:sz w:val="22"/>
                <w:szCs w:val="22"/>
              </w:rPr>
              <w:lastRenderedPageBreak/>
              <w:t>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67" w:type="dxa"/>
            <w:vAlign w:val="center"/>
          </w:tcPr>
          <w:p w14:paraId="2855CBF0" w14:textId="3CDE78BF" w:rsidR="00D65CE0" w:rsidRPr="0041570F" w:rsidRDefault="00D65CE0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37" w:type="dxa"/>
            <w:vAlign w:val="center"/>
          </w:tcPr>
          <w:p w14:paraId="7E7D9139" w14:textId="3DCAF9A0" w:rsidR="00D65CE0" w:rsidRPr="0041570F" w:rsidRDefault="00D65CE0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3913D3E9" w14:textId="52997849" w:rsidTr="007C5A92">
        <w:trPr>
          <w:trHeight w:val="144"/>
        </w:trPr>
        <w:tc>
          <w:tcPr>
            <w:tcW w:w="1220" w:type="dxa"/>
            <w:vAlign w:val="center"/>
          </w:tcPr>
          <w:p w14:paraId="023A3CFD" w14:textId="606A18EE" w:rsidR="00150DD2" w:rsidRPr="0041570F" w:rsidRDefault="00150DD2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1.27.1.</w:t>
            </w:r>
          </w:p>
        </w:tc>
        <w:tc>
          <w:tcPr>
            <w:tcW w:w="3707" w:type="dxa"/>
            <w:vAlign w:val="center"/>
          </w:tcPr>
          <w:p w14:paraId="0F425DED" w14:textId="31146FE8" w:rsidR="00150DD2" w:rsidRPr="0041570F" w:rsidRDefault="00150DD2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5125" w:type="dxa"/>
            <w:vAlign w:val="center"/>
          </w:tcPr>
          <w:p w14:paraId="001A006E" w14:textId="049179D3" w:rsidR="00150DD2" w:rsidRPr="008C66CB" w:rsidRDefault="007C7A2E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</w:t>
            </w:r>
            <w:r w:rsidR="00150DD2" w:rsidRPr="00763EE8">
              <w:rPr>
                <w:iCs/>
                <w:sz w:val="22"/>
                <w:szCs w:val="22"/>
              </w:rPr>
              <w:t>редложения не направлялись</w:t>
            </w:r>
          </w:p>
        </w:tc>
        <w:tc>
          <w:tcPr>
            <w:tcW w:w="2835" w:type="dxa"/>
            <w:vAlign w:val="center"/>
          </w:tcPr>
          <w:p w14:paraId="008F3057" w14:textId="4800FA50" w:rsidR="00150DD2" w:rsidRPr="0041570F" w:rsidRDefault="00150DD2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67" w:type="dxa"/>
            <w:vAlign w:val="center"/>
          </w:tcPr>
          <w:p w14:paraId="103E2BD0" w14:textId="688FA680" w:rsidR="00150DD2" w:rsidRPr="0041570F" w:rsidRDefault="00150DD2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3C2380E0" w14:textId="69F37BBA" w:rsidR="00150DD2" w:rsidRPr="0041570F" w:rsidRDefault="00150DD2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60BF711D" w14:textId="2A2B7C99" w:rsidTr="007C5A92">
        <w:trPr>
          <w:trHeight w:val="144"/>
        </w:trPr>
        <w:tc>
          <w:tcPr>
            <w:tcW w:w="1220" w:type="dxa"/>
            <w:vAlign w:val="center"/>
          </w:tcPr>
          <w:p w14:paraId="7A54B8A4" w14:textId="27160965" w:rsidR="00150DD2" w:rsidRPr="0041570F" w:rsidRDefault="00150DD2" w:rsidP="00163D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3707" w:type="dxa"/>
            <w:vAlign w:val="center"/>
          </w:tcPr>
          <w:p w14:paraId="1F3C766C" w14:textId="440C95B7" w:rsidR="00150DD2" w:rsidRPr="0041570F" w:rsidRDefault="00150DD2" w:rsidP="00163DDE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5125" w:type="dxa"/>
            <w:vAlign w:val="center"/>
          </w:tcPr>
          <w:p w14:paraId="6D97D709" w14:textId="69C81D81" w:rsidR="00150DD2" w:rsidRPr="00150DD2" w:rsidRDefault="00150DD2" w:rsidP="00163DDE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125F05">
              <w:rPr>
                <w:iCs/>
                <w:sz w:val="22"/>
                <w:szCs w:val="22"/>
              </w:rPr>
              <w:t>Не ведется</w:t>
            </w:r>
          </w:p>
        </w:tc>
        <w:tc>
          <w:tcPr>
            <w:tcW w:w="2835" w:type="dxa"/>
            <w:vAlign w:val="center"/>
          </w:tcPr>
          <w:p w14:paraId="7521713F" w14:textId="77777777" w:rsidR="00150DD2" w:rsidRPr="0041570F" w:rsidRDefault="00150DD2" w:rsidP="00163DDE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67" w:type="dxa"/>
            <w:vAlign w:val="center"/>
          </w:tcPr>
          <w:p w14:paraId="1F027D31" w14:textId="77777777" w:rsidR="00150DD2" w:rsidRPr="0041570F" w:rsidRDefault="00150DD2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3D898BA8" w14:textId="77777777" w:rsidR="00150DD2" w:rsidRPr="0041570F" w:rsidRDefault="00150DD2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7B28D062" w14:textId="7CD8DBA2" w:rsidTr="007C5A92">
        <w:trPr>
          <w:trHeight w:val="144"/>
        </w:trPr>
        <w:tc>
          <w:tcPr>
            <w:tcW w:w="1220" w:type="dxa"/>
            <w:vAlign w:val="center"/>
          </w:tcPr>
          <w:p w14:paraId="5BAFBCDB" w14:textId="1318CD64" w:rsidR="00150DD2" w:rsidRDefault="00150DD2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707" w:type="dxa"/>
            <w:vAlign w:val="center"/>
          </w:tcPr>
          <w:p w14:paraId="7FED039B" w14:textId="690902A4" w:rsidR="00150DD2" w:rsidRPr="008C66CB" w:rsidRDefault="00150DD2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Содействие созданию новых мест в негосударственных организациях, </w:t>
            </w:r>
            <w:r w:rsidRPr="00FA018B">
              <w:rPr>
                <w:sz w:val="22"/>
                <w:szCs w:val="22"/>
              </w:rPr>
              <w:lastRenderedPageBreak/>
              <w:t>предоставляющих услуги дошкольного, общего и среднего профессионального образования, а также ме</w:t>
            </w:r>
            <w:proofErr w:type="gramStart"/>
            <w:r w:rsidRPr="00FA018B">
              <w:rPr>
                <w:sz w:val="22"/>
                <w:szCs w:val="22"/>
              </w:rPr>
              <w:t>ст в гр</w:t>
            </w:r>
            <w:proofErr w:type="gramEnd"/>
            <w:r w:rsidRPr="00FA018B">
              <w:rPr>
                <w:sz w:val="22"/>
                <w:szCs w:val="22"/>
              </w:rPr>
              <w:t>уппах кратковременного пребывания детей</w:t>
            </w:r>
          </w:p>
        </w:tc>
        <w:tc>
          <w:tcPr>
            <w:tcW w:w="5125" w:type="dxa"/>
            <w:vAlign w:val="center"/>
          </w:tcPr>
          <w:p w14:paraId="42B060A6" w14:textId="550A46F0" w:rsidR="00150DD2" w:rsidRPr="00150DD2" w:rsidRDefault="00150DD2" w:rsidP="008C66CB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125F05">
              <w:rPr>
                <w:iCs/>
                <w:sz w:val="22"/>
                <w:szCs w:val="22"/>
              </w:rPr>
              <w:lastRenderedPageBreak/>
              <w:t xml:space="preserve">Отсутствуют </w:t>
            </w:r>
            <w:r w:rsidRPr="00125F05">
              <w:rPr>
                <w:sz w:val="22"/>
                <w:szCs w:val="22"/>
              </w:rPr>
              <w:t>негосударственны</w:t>
            </w:r>
            <w:r>
              <w:rPr>
                <w:sz w:val="22"/>
                <w:szCs w:val="22"/>
              </w:rPr>
              <w:t>е</w:t>
            </w:r>
            <w:r w:rsidRPr="00125F05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и</w:t>
            </w:r>
            <w:r w:rsidRPr="00125F05">
              <w:rPr>
                <w:sz w:val="22"/>
                <w:szCs w:val="22"/>
              </w:rPr>
              <w:t>, предоставляющи</w:t>
            </w:r>
            <w:r>
              <w:rPr>
                <w:sz w:val="22"/>
                <w:szCs w:val="22"/>
              </w:rPr>
              <w:t>е</w:t>
            </w:r>
            <w:r w:rsidRPr="00125F05">
              <w:rPr>
                <w:sz w:val="22"/>
                <w:szCs w:val="22"/>
              </w:rPr>
              <w:t xml:space="preserve"> услуги дошкольного, общего и </w:t>
            </w:r>
            <w:r w:rsidRPr="00125F05">
              <w:rPr>
                <w:sz w:val="22"/>
                <w:szCs w:val="22"/>
              </w:rPr>
              <w:lastRenderedPageBreak/>
              <w:t>среднего профессионального образования</w:t>
            </w:r>
          </w:p>
        </w:tc>
        <w:tc>
          <w:tcPr>
            <w:tcW w:w="2835" w:type="dxa"/>
            <w:vAlign w:val="center"/>
          </w:tcPr>
          <w:p w14:paraId="03788638" w14:textId="36D71AE2" w:rsidR="00150DD2" w:rsidRPr="008C66CB" w:rsidRDefault="00150DD2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lastRenderedPageBreak/>
              <w:t xml:space="preserve">Нормативный правовой акт / программа мероприятий </w:t>
            </w:r>
            <w:r w:rsidRPr="00FA018B">
              <w:rPr>
                <w:color w:val="000000"/>
                <w:sz w:val="22"/>
                <w:szCs w:val="22"/>
              </w:rPr>
              <w:lastRenderedPageBreak/>
              <w:t>(при необходимости)</w:t>
            </w:r>
          </w:p>
        </w:tc>
        <w:tc>
          <w:tcPr>
            <w:tcW w:w="1067" w:type="dxa"/>
            <w:vAlign w:val="center"/>
          </w:tcPr>
          <w:p w14:paraId="41C1B184" w14:textId="752F1675" w:rsidR="00150DD2" w:rsidRDefault="00150DD2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37" w:type="dxa"/>
            <w:vAlign w:val="center"/>
          </w:tcPr>
          <w:p w14:paraId="3EC3DE02" w14:textId="2A7D75D9" w:rsidR="00150DD2" w:rsidRDefault="00150DD2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4B535B15" w14:textId="04D76BAF" w:rsidTr="007C5A92">
        <w:trPr>
          <w:trHeight w:val="144"/>
        </w:trPr>
        <w:tc>
          <w:tcPr>
            <w:tcW w:w="1220" w:type="dxa"/>
            <w:vAlign w:val="center"/>
          </w:tcPr>
          <w:p w14:paraId="1C0F6285" w14:textId="5D683A87" w:rsidR="00150DD2" w:rsidRPr="0041570F" w:rsidRDefault="00150DD2" w:rsidP="00151805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1.28.2.</w:t>
            </w:r>
          </w:p>
        </w:tc>
        <w:tc>
          <w:tcPr>
            <w:tcW w:w="3707" w:type="dxa"/>
            <w:vAlign w:val="center"/>
          </w:tcPr>
          <w:p w14:paraId="1543429D" w14:textId="03E5CF22" w:rsidR="00150DD2" w:rsidRPr="0041570F" w:rsidRDefault="00150DD2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5125" w:type="dxa"/>
            <w:vAlign w:val="center"/>
          </w:tcPr>
          <w:p w14:paraId="4D6C14C0" w14:textId="77777777" w:rsidR="00150DD2" w:rsidRPr="000F325A" w:rsidRDefault="00150DD2" w:rsidP="00163DDE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F325A">
              <w:rPr>
                <w:rFonts w:eastAsia="Calibri"/>
                <w:sz w:val="22"/>
                <w:szCs w:val="22"/>
                <w:lang w:eastAsia="en-US"/>
              </w:rPr>
              <w:t xml:space="preserve">Схема размещения нестационарных торговых объектов на территории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0F325A">
              <w:rPr>
                <w:rFonts w:eastAsia="Calibri"/>
                <w:sz w:val="22"/>
                <w:szCs w:val="22"/>
                <w:lang w:eastAsia="en-US"/>
              </w:rPr>
              <w:t xml:space="preserve"> округа Навашинский на 2022-2028 </w:t>
            </w:r>
            <w:proofErr w:type="spellStart"/>
            <w:r w:rsidRPr="000F325A">
              <w:rPr>
                <w:rFonts w:eastAsia="Calibri"/>
                <w:sz w:val="22"/>
                <w:szCs w:val="22"/>
                <w:lang w:eastAsia="en-US"/>
              </w:rPr>
              <w:t>г.г</w:t>
            </w:r>
            <w:proofErr w:type="spellEnd"/>
            <w:r w:rsidRPr="000F325A">
              <w:rPr>
                <w:rFonts w:eastAsia="Calibri"/>
                <w:sz w:val="22"/>
                <w:szCs w:val="22"/>
                <w:lang w:eastAsia="en-US"/>
              </w:rPr>
              <w:t>. утверждена постановлением администрации городского округа Навашинский от 13.12.2020 №1338 (в ред. от 09.01.2023 №1</w:t>
            </w:r>
            <w:r>
              <w:rPr>
                <w:rFonts w:eastAsia="Calibri"/>
                <w:sz w:val="22"/>
                <w:szCs w:val="22"/>
                <w:lang w:eastAsia="en-US"/>
              </w:rPr>
              <w:t>, от 13.01.2025 №6, от 25.12.2025 №953</w:t>
            </w:r>
            <w:r w:rsidRPr="000F325A">
              <w:rPr>
                <w:rFonts w:eastAsia="Calibri"/>
                <w:sz w:val="22"/>
                <w:szCs w:val="22"/>
                <w:lang w:eastAsia="en-US"/>
              </w:rPr>
              <w:t xml:space="preserve">)  и размещена на официальном сайте органов местного самоуправления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0F325A">
              <w:rPr>
                <w:rFonts w:eastAsia="Calibri"/>
                <w:sz w:val="22"/>
                <w:szCs w:val="22"/>
                <w:lang w:eastAsia="en-US"/>
              </w:rPr>
              <w:t xml:space="preserve"> округа Навашинский по адресу: </w:t>
            </w:r>
            <w:hyperlink r:id="rId11" w:history="1">
              <w:r w:rsidRPr="000F325A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https://navashino.nobl.ru/activity/47071/</w:t>
              </w:r>
            </w:hyperlink>
            <w:r w:rsidRPr="000F325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 Схемой предусмотрено 90 мест под размещение НТО</w:t>
            </w:r>
            <w:proofErr w:type="gramEnd"/>
          </w:p>
          <w:p w14:paraId="505F40A6" w14:textId="74BB384F" w:rsidR="00150DD2" w:rsidRPr="0041570F" w:rsidRDefault="00150DD2" w:rsidP="001518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140024F" w14:textId="6750A133" w:rsidR="00150DD2" w:rsidRPr="0041570F" w:rsidRDefault="00150DD2" w:rsidP="00151805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67" w:type="dxa"/>
            <w:vAlign w:val="center"/>
          </w:tcPr>
          <w:p w14:paraId="000A1C22" w14:textId="47242AEC" w:rsidR="00150DD2" w:rsidRPr="0041570F" w:rsidRDefault="00150DD2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7A92F39F" w14:textId="77777777" w:rsidR="00150DD2" w:rsidRDefault="007C7A2E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2025 году актуализировалась 2 раза.</w:t>
            </w:r>
          </w:p>
          <w:p w14:paraId="3FA58104" w14:textId="1F3A679C" w:rsidR="007C7A2E" w:rsidRPr="0041570F" w:rsidRDefault="007C7A2E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Увеличилось на 1 место.</w:t>
            </w:r>
          </w:p>
        </w:tc>
      </w:tr>
      <w:tr w:rsidR="00150DD2" w:rsidRPr="0041570F" w14:paraId="32AB0166" w14:textId="68D3DF4D" w:rsidTr="007C5A92">
        <w:trPr>
          <w:trHeight w:val="144"/>
        </w:trPr>
        <w:tc>
          <w:tcPr>
            <w:tcW w:w="1220" w:type="dxa"/>
            <w:vAlign w:val="center"/>
          </w:tcPr>
          <w:p w14:paraId="17A08DD0" w14:textId="7299236E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707" w:type="dxa"/>
            <w:vAlign w:val="center"/>
          </w:tcPr>
          <w:p w14:paraId="056D1D36" w14:textId="48CC4418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5125" w:type="dxa"/>
            <w:vAlign w:val="center"/>
          </w:tcPr>
          <w:p w14:paraId="4546B50B" w14:textId="50058FB7" w:rsidR="00150DD2" w:rsidRPr="00EC55BD" w:rsidRDefault="00150DD2" w:rsidP="00163DDE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EC55BD">
              <w:rPr>
                <w:rFonts w:eastAsia="Calibri"/>
                <w:sz w:val="22"/>
                <w:szCs w:val="22"/>
                <w:lang w:eastAsia="en-US"/>
              </w:rPr>
              <w:t xml:space="preserve">В округе утверждена и реализуется муниципальная программа «Развитие торговли на территории </w:t>
            </w:r>
            <w:proofErr w:type="gramStart"/>
            <w:r w:rsidR="007C7A2E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proofErr w:type="gramEnd"/>
            <w:r w:rsidRPr="00EC55BD">
              <w:rPr>
                <w:rFonts w:eastAsia="Calibri"/>
                <w:sz w:val="22"/>
                <w:szCs w:val="22"/>
                <w:lang w:eastAsia="en-US"/>
              </w:rPr>
              <w:t xml:space="preserve"> округа Навашинский на 2023-2028 годы». Актуализированная информация о программе размещена по адресу:  </w:t>
            </w:r>
            <w:hyperlink r:id="rId12" w:history="1">
              <w:r w:rsidRPr="00EC55BD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https://navashino.nobl.ru/activity/41600/</w:t>
              </w:r>
            </w:hyperlink>
            <w:r w:rsidRPr="00EC55B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449C51B2" w14:textId="77777777" w:rsidR="00150DD2" w:rsidRPr="00EC55BD" w:rsidRDefault="00150DD2" w:rsidP="00163DDE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EC55BD">
              <w:rPr>
                <w:rFonts w:eastAsia="Calibri"/>
                <w:sz w:val="22"/>
                <w:szCs w:val="22"/>
                <w:lang w:eastAsia="en-US"/>
              </w:rPr>
              <w:t xml:space="preserve">На территории округа проводятся ярмарки «Покупайте </w:t>
            </w:r>
            <w:proofErr w:type="gramStart"/>
            <w:r w:rsidRPr="00EC55BD">
              <w:rPr>
                <w:rFonts w:eastAsia="Calibri"/>
                <w:sz w:val="22"/>
                <w:szCs w:val="22"/>
                <w:lang w:eastAsia="en-US"/>
              </w:rPr>
              <w:t>нижегородское</w:t>
            </w:r>
            <w:proofErr w:type="gramEnd"/>
            <w:r w:rsidRPr="00EC55BD">
              <w:rPr>
                <w:rFonts w:eastAsia="Calibri"/>
                <w:sz w:val="22"/>
                <w:szCs w:val="22"/>
                <w:lang w:eastAsia="en-US"/>
              </w:rPr>
              <w:t>».</w:t>
            </w:r>
          </w:p>
          <w:p w14:paraId="3BF6E651" w14:textId="59EF661A" w:rsidR="00150DD2" w:rsidRPr="00EC55BD" w:rsidRDefault="00150DD2" w:rsidP="00163DDE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EC55BD">
              <w:rPr>
                <w:rFonts w:eastAsia="Calibri"/>
                <w:sz w:val="22"/>
                <w:szCs w:val="22"/>
                <w:lang w:eastAsia="en-US"/>
              </w:rPr>
              <w:t xml:space="preserve">График проведения ярмарочных мероприятий размещен на официальном сайте министерства промышленности, торговли и предпринимательства Нижегородской области: </w:t>
            </w:r>
            <w:hyperlink r:id="rId13" w:history="1">
              <w:r w:rsidRPr="00EC55BD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https://minprom.nobl.ru/documents/active/234971/</w:t>
              </w:r>
            </w:hyperlink>
            <w:r w:rsidRPr="00EC55B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C55BD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EC55B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 также на официальном сайте органов местного самоуправления </w:t>
            </w:r>
            <w:r w:rsidR="00F95EE2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EC55BD">
              <w:rPr>
                <w:rFonts w:eastAsia="Calibri"/>
                <w:sz w:val="22"/>
                <w:szCs w:val="22"/>
                <w:lang w:eastAsia="en-US"/>
              </w:rPr>
              <w:t xml:space="preserve"> округа Навашинский в разделе «Новости» и социальных сетях в группе «Навашинский центр поддержки предпринимательства».</w:t>
            </w:r>
          </w:p>
          <w:p w14:paraId="46066062" w14:textId="09EE844D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EC55BD">
              <w:rPr>
                <w:rFonts w:eastAsia="Calibri"/>
                <w:sz w:val="22"/>
                <w:szCs w:val="22"/>
                <w:lang w:eastAsia="en-US"/>
              </w:rPr>
              <w:t>В 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EC55BD">
              <w:rPr>
                <w:rFonts w:eastAsia="Calibri"/>
                <w:sz w:val="22"/>
                <w:szCs w:val="22"/>
                <w:lang w:eastAsia="en-US"/>
              </w:rPr>
              <w:t xml:space="preserve"> года  проводилась работа по организации выездной мелкорозничной торговли и общественного питания при проведении 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EC55B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культурно-массовых мероприятий, в том числе организованы 3 ярмарки «Покупайте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нижегородское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35" w:type="dxa"/>
            <w:vAlign w:val="center"/>
          </w:tcPr>
          <w:p w14:paraId="7DAC592D" w14:textId="4E58CDE7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Проведение выставок/ярмарок</w:t>
            </w:r>
          </w:p>
        </w:tc>
        <w:tc>
          <w:tcPr>
            <w:tcW w:w="1067" w:type="dxa"/>
            <w:vAlign w:val="center"/>
          </w:tcPr>
          <w:p w14:paraId="769AFA9C" w14:textId="4617165C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37" w:type="dxa"/>
            <w:vAlign w:val="center"/>
          </w:tcPr>
          <w:p w14:paraId="57E621C9" w14:textId="6B18A16E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50DD2" w:rsidRPr="0041570F" w14:paraId="45CF054C" w14:textId="30857F65" w:rsidTr="007C5A92">
        <w:trPr>
          <w:trHeight w:val="144"/>
        </w:trPr>
        <w:tc>
          <w:tcPr>
            <w:tcW w:w="1220" w:type="dxa"/>
          </w:tcPr>
          <w:p w14:paraId="7D1732C8" w14:textId="5C1428C9" w:rsidR="00150DD2" w:rsidRPr="00824CC1" w:rsidRDefault="00150DD2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1667" w:type="dxa"/>
            <w:gridSpan w:val="3"/>
          </w:tcPr>
          <w:p w14:paraId="5A683544" w14:textId="235C0446" w:rsidR="00150DD2" w:rsidRDefault="00150DD2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67" w:type="dxa"/>
            <w:vAlign w:val="center"/>
          </w:tcPr>
          <w:p w14:paraId="6AD052E2" w14:textId="77777777" w:rsidR="00150DD2" w:rsidRDefault="00150DD2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14:paraId="5508987E" w14:textId="77777777" w:rsidR="00150DD2" w:rsidRDefault="00150DD2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150DD2" w:rsidRPr="00824CC1" w14:paraId="6686EB99" w14:textId="01D1F268" w:rsidTr="007C5A92">
        <w:trPr>
          <w:trHeight w:val="144"/>
        </w:trPr>
        <w:tc>
          <w:tcPr>
            <w:tcW w:w="1220" w:type="dxa"/>
            <w:vAlign w:val="center"/>
          </w:tcPr>
          <w:p w14:paraId="4EA5BB77" w14:textId="6D234911" w:rsidR="00150DD2" w:rsidRPr="00824CC1" w:rsidRDefault="00150DD2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667" w:type="dxa"/>
            <w:gridSpan w:val="3"/>
            <w:vAlign w:val="center"/>
          </w:tcPr>
          <w:p w14:paraId="1F730A35" w14:textId="5A9EA75E" w:rsidR="00150DD2" w:rsidRPr="00824CC1" w:rsidRDefault="00150DD2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67" w:type="dxa"/>
            <w:vAlign w:val="center"/>
          </w:tcPr>
          <w:p w14:paraId="1B5B5EC9" w14:textId="77777777" w:rsidR="00150DD2" w:rsidRPr="00824CC1" w:rsidRDefault="00150DD2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14:paraId="1B4FFC18" w14:textId="77777777" w:rsidR="00150DD2" w:rsidRPr="00824CC1" w:rsidRDefault="00150DD2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0DD2" w:rsidRPr="0041570F" w14:paraId="6C193B68" w14:textId="1FE87CDB" w:rsidTr="007C5A92">
        <w:trPr>
          <w:trHeight w:val="144"/>
        </w:trPr>
        <w:tc>
          <w:tcPr>
            <w:tcW w:w="1220" w:type="dxa"/>
            <w:vAlign w:val="center"/>
          </w:tcPr>
          <w:p w14:paraId="2FB12279" w14:textId="65E9E75F" w:rsidR="00150DD2" w:rsidRPr="0041570F" w:rsidRDefault="00150DD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3707" w:type="dxa"/>
            <w:vAlign w:val="center"/>
          </w:tcPr>
          <w:p w14:paraId="39845AF8" w14:textId="4F0835EF" w:rsidR="00150DD2" w:rsidRPr="0041570F" w:rsidRDefault="00150DD2" w:rsidP="00551487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5125" w:type="dxa"/>
            <w:vAlign w:val="center"/>
          </w:tcPr>
          <w:p w14:paraId="209340D1" w14:textId="77777777" w:rsidR="00150DD2" w:rsidRPr="00B10B53" w:rsidRDefault="00150DD2" w:rsidP="00B10B53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10B53">
              <w:rPr>
                <w:iCs/>
                <w:color w:val="000000"/>
                <w:sz w:val="22"/>
                <w:szCs w:val="22"/>
              </w:rPr>
              <w:t>В 2025 году инвентаризация мест погребения не проводилась в связи с отсутствием финансирования</w:t>
            </w:r>
          </w:p>
          <w:p w14:paraId="25A29BDC" w14:textId="5835BCA7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A421080" w14:textId="34ED56D9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67" w:type="dxa"/>
            <w:vAlign w:val="center"/>
          </w:tcPr>
          <w:p w14:paraId="037FE694" w14:textId="42828EA9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5CBD7AB4" w14:textId="4EE520B2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55AE53F9" w14:textId="735941B2" w:rsidTr="007C5A92">
        <w:trPr>
          <w:trHeight w:val="144"/>
        </w:trPr>
        <w:tc>
          <w:tcPr>
            <w:tcW w:w="1220" w:type="dxa"/>
            <w:vAlign w:val="center"/>
          </w:tcPr>
          <w:p w14:paraId="120C4CB4" w14:textId="67A361AF" w:rsidR="00150DD2" w:rsidRPr="00345767" w:rsidRDefault="00150DD2" w:rsidP="00551487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707" w:type="dxa"/>
            <w:vAlign w:val="center"/>
          </w:tcPr>
          <w:p w14:paraId="7CE75B5F" w14:textId="3A140A0B" w:rsidR="00150DD2" w:rsidRPr="00345767" w:rsidRDefault="00150DD2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5125" w:type="dxa"/>
            <w:vAlign w:val="center"/>
          </w:tcPr>
          <w:p w14:paraId="74591752" w14:textId="77777777" w:rsidR="00150DD2" w:rsidRPr="00B10B53" w:rsidRDefault="00150DD2" w:rsidP="00B10B53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10B53">
              <w:rPr>
                <w:iCs/>
                <w:color w:val="000000"/>
                <w:sz w:val="22"/>
                <w:szCs w:val="22"/>
              </w:rPr>
              <w:t xml:space="preserve">Реестр кладбищ сформирован на основании Распоряжения администрации </w:t>
            </w:r>
            <w:proofErr w:type="spellStart"/>
            <w:r w:rsidRPr="00B10B53">
              <w:rPr>
                <w:iCs/>
                <w:color w:val="000000"/>
                <w:sz w:val="22"/>
                <w:szCs w:val="22"/>
              </w:rPr>
              <w:t>г.о</w:t>
            </w:r>
            <w:proofErr w:type="spellEnd"/>
            <w:r w:rsidRPr="00B10B53">
              <w:rPr>
                <w:iCs/>
                <w:color w:val="000000"/>
                <w:sz w:val="22"/>
                <w:szCs w:val="22"/>
              </w:rPr>
              <w:t>. Навашинский № 469-р от 06.08.2019 г.</w:t>
            </w:r>
          </w:p>
          <w:p w14:paraId="18E09E8D" w14:textId="57573AB8" w:rsidR="00150DD2" w:rsidRPr="00B10B53" w:rsidRDefault="00150DD2" w:rsidP="00B10B53">
            <w:pPr>
              <w:suppressAutoHyphens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B10B53">
              <w:rPr>
                <w:iCs/>
                <w:color w:val="000000"/>
                <w:sz w:val="22"/>
                <w:szCs w:val="22"/>
              </w:rPr>
              <w:t xml:space="preserve">Реестр мест захоронений по состоянию на </w:t>
            </w:r>
            <w:r>
              <w:rPr>
                <w:iCs/>
                <w:color w:val="000000"/>
                <w:sz w:val="22"/>
                <w:szCs w:val="22"/>
              </w:rPr>
              <w:t>01.01.2026</w:t>
            </w:r>
            <w:r w:rsidRPr="00B10B53">
              <w:rPr>
                <w:iCs/>
                <w:color w:val="000000"/>
                <w:sz w:val="22"/>
                <w:szCs w:val="22"/>
              </w:rPr>
              <w:t xml:space="preserve"> года не создан в связи с отсутствием финансирования</w:t>
            </w:r>
          </w:p>
          <w:p w14:paraId="52A93E60" w14:textId="2DCB8925" w:rsidR="00150DD2" w:rsidRPr="00345767" w:rsidRDefault="00150DD2" w:rsidP="00FC125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CAD43F" w14:textId="67B9F871" w:rsidR="00150DD2" w:rsidRPr="00345767" w:rsidRDefault="00150DD2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67" w:type="dxa"/>
            <w:vAlign w:val="center"/>
          </w:tcPr>
          <w:p w14:paraId="5197E48F" w14:textId="7C889515" w:rsidR="00150DD2" w:rsidRPr="00345767" w:rsidRDefault="00150DD2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1D3D59E4" w14:textId="4204EA28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</w:p>
        </w:tc>
      </w:tr>
      <w:tr w:rsidR="00150DD2" w:rsidRPr="0041570F" w14:paraId="475809C9" w14:textId="4E61FBBA" w:rsidTr="007C5A92">
        <w:trPr>
          <w:trHeight w:val="144"/>
        </w:trPr>
        <w:tc>
          <w:tcPr>
            <w:tcW w:w="1220" w:type="dxa"/>
            <w:vAlign w:val="center"/>
          </w:tcPr>
          <w:p w14:paraId="538ADDF3" w14:textId="5F5A30C1" w:rsidR="00150DD2" w:rsidRPr="00345767" w:rsidRDefault="00150DD2" w:rsidP="003457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3707" w:type="dxa"/>
            <w:vAlign w:val="center"/>
          </w:tcPr>
          <w:p w14:paraId="1171A399" w14:textId="18C1E25C" w:rsidR="00150DD2" w:rsidRPr="00345767" w:rsidRDefault="00150DD2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хозяйствующих субъектах, оказывающих услуги по организации похорон с размещением информации из </w:t>
            </w:r>
            <w:r w:rsidRPr="00345767">
              <w:rPr>
                <w:color w:val="000000"/>
                <w:sz w:val="22"/>
                <w:szCs w:val="22"/>
              </w:rPr>
              <w:lastRenderedPageBreak/>
              <w:t>справочника на региональном портале государственных и муниципальных услуг</w:t>
            </w:r>
          </w:p>
        </w:tc>
        <w:tc>
          <w:tcPr>
            <w:tcW w:w="5125" w:type="dxa"/>
            <w:vAlign w:val="center"/>
          </w:tcPr>
          <w:p w14:paraId="4C970434" w14:textId="77777777" w:rsidR="00150DD2" w:rsidRPr="002779A0" w:rsidRDefault="00150DD2" w:rsidP="002779A0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2779A0">
              <w:rPr>
                <w:iCs/>
                <w:color w:val="000000"/>
                <w:sz w:val="22"/>
                <w:szCs w:val="22"/>
              </w:rPr>
              <w:lastRenderedPageBreak/>
              <w:t xml:space="preserve">На территории м. о. Навашинский ритуальные услуги оказывает организация ООО «Гранд-Ритуал», ПК «Обелиск», а также похоронные </w:t>
            </w:r>
            <w:proofErr w:type="gramStart"/>
            <w:r w:rsidRPr="002779A0">
              <w:rPr>
                <w:iCs/>
                <w:color w:val="000000"/>
                <w:sz w:val="22"/>
                <w:szCs w:val="22"/>
              </w:rPr>
              <w:t>компании</w:t>
            </w:r>
            <w:proofErr w:type="gramEnd"/>
            <w:r w:rsidRPr="002779A0">
              <w:rPr>
                <w:iCs/>
                <w:color w:val="000000"/>
                <w:sz w:val="22"/>
                <w:szCs w:val="22"/>
              </w:rPr>
              <w:t xml:space="preserve"> зарегистрированные в других городах Нижегородской области:</w:t>
            </w:r>
            <w:r w:rsidRPr="002779A0">
              <w:t xml:space="preserve"> </w:t>
            </w:r>
            <w:r w:rsidRPr="002779A0">
              <w:rPr>
                <w:iCs/>
                <w:color w:val="000000"/>
                <w:sz w:val="22"/>
                <w:szCs w:val="22"/>
              </w:rPr>
              <w:t xml:space="preserve">г. о. г. Выкса, г. о. г. </w:t>
            </w:r>
            <w:r w:rsidRPr="002779A0">
              <w:rPr>
                <w:iCs/>
                <w:color w:val="000000"/>
                <w:sz w:val="22"/>
                <w:szCs w:val="22"/>
              </w:rPr>
              <w:lastRenderedPageBreak/>
              <w:t>Кулебаки, а также других регионах: г. Муром, Владимирской области Нижегородской области</w:t>
            </w:r>
          </w:p>
          <w:p w14:paraId="4F9DE2C6" w14:textId="3E7CD488" w:rsidR="00150DD2" w:rsidRPr="002779A0" w:rsidRDefault="00150DD2" w:rsidP="00345767">
            <w:pPr>
              <w:jc w:val="both"/>
              <w:rPr>
                <w:iCs/>
                <w:color w:val="7030A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71196A0" w14:textId="1D19DB7D" w:rsidR="00150DD2" w:rsidRPr="00345767" w:rsidRDefault="00150DD2" w:rsidP="0034576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lastRenderedPageBreak/>
              <w:t>Нормативный правовой акт (при необходимости)</w:t>
            </w:r>
          </w:p>
        </w:tc>
        <w:tc>
          <w:tcPr>
            <w:tcW w:w="1067" w:type="dxa"/>
            <w:vAlign w:val="center"/>
          </w:tcPr>
          <w:p w14:paraId="78CC6A03" w14:textId="04061B90" w:rsidR="00150DD2" w:rsidRPr="00345767" w:rsidRDefault="00150DD2" w:rsidP="0034576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550BF8E3" w14:textId="77777777" w:rsidR="00150DD2" w:rsidRPr="0041570F" w:rsidRDefault="00150DD2" w:rsidP="00345767">
            <w:pPr>
              <w:jc w:val="center"/>
              <w:rPr>
                <w:sz w:val="22"/>
                <w:szCs w:val="22"/>
              </w:rPr>
            </w:pPr>
          </w:p>
        </w:tc>
      </w:tr>
      <w:tr w:rsidR="00150DD2" w:rsidRPr="0041570F" w14:paraId="69C4287F" w14:textId="2AC03423" w:rsidTr="007C5A92">
        <w:trPr>
          <w:trHeight w:val="144"/>
        </w:trPr>
        <w:tc>
          <w:tcPr>
            <w:tcW w:w="1220" w:type="dxa"/>
            <w:vAlign w:val="center"/>
          </w:tcPr>
          <w:p w14:paraId="06463DE1" w14:textId="6A1C5AEC" w:rsidR="00150DD2" w:rsidRPr="0017222B" w:rsidRDefault="00150DD2" w:rsidP="00163DDE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lastRenderedPageBreak/>
              <w:t>2.10.5.</w:t>
            </w:r>
          </w:p>
        </w:tc>
        <w:tc>
          <w:tcPr>
            <w:tcW w:w="3707" w:type="dxa"/>
            <w:vAlign w:val="center"/>
          </w:tcPr>
          <w:p w14:paraId="4FC08FB8" w14:textId="1DBD1548" w:rsidR="00150DD2" w:rsidRPr="0017222B" w:rsidRDefault="00150DD2" w:rsidP="00163DDE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5125" w:type="dxa"/>
            <w:vAlign w:val="center"/>
          </w:tcPr>
          <w:p w14:paraId="6B442F3C" w14:textId="77777777" w:rsidR="00150DD2" w:rsidRDefault="00150DD2" w:rsidP="00D73694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</w:t>
            </w:r>
            <w:r w:rsidRPr="0017222B">
              <w:rPr>
                <w:color w:val="000000"/>
                <w:sz w:val="22"/>
                <w:szCs w:val="22"/>
              </w:rPr>
              <w:t xml:space="preserve"> ритуальных услуг по принципу «одного окна» 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D73694">
              <w:rPr>
                <w:iCs/>
                <w:color w:val="000000"/>
                <w:sz w:val="22"/>
                <w:szCs w:val="22"/>
              </w:rPr>
              <w:t xml:space="preserve"> 2025 г. не организовано</w:t>
            </w:r>
            <w:r>
              <w:rPr>
                <w:iCs/>
                <w:color w:val="000000"/>
                <w:sz w:val="22"/>
                <w:szCs w:val="22"/>
              </w:rPr>
              <w:t>.</w:t>
            </w:r>
          </w:p>
          <w:p w14:paraId="27E43681" w14:textId="5A965879" w:rsidR="00150DD2" w:rsidRPr="00D73694" w:rsidRDefault="00150DD2" w:rsidP="00D73694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В</w:t>
            </w:r>
            <w:r w:rsidRPr="00D73694">
              <w:rPr>
                <w:iCs/>
                <w:color w:val="000000"/>
                <w:sz w:val="22"/>
                <w:szCs w:val="22"/>
              </w:rPr>
              <w:t xml:space="preserve"> связи с дефицитом финансирования отсутствует реестр захоронений на кладбищах</w:t>
            </w:r>
          </w:p>
          <w:p w14:paraId="70FDB59D" w14:textId="5612CC08" w:rsidR="00150DD2" w:rsidRPr="00D73694" w:rsidRDefault="00150DD2" w:rsidP="00163DDE">
            <w:pPr>
              <w:jc w:val="both"/>
              <w:rPr>
                <w:iCs/>
                <w:color w:val="7030A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2D4C82" w14:textId="77777777" w:rsidR="00150DD2" w:rsidRPr="0017222B" w:rsidRDefault="00150DD2" w:rsidP="00163DDE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67" w:type="dxa"/>
            <w:vAlign w:val="center"/>
          </w:tcPr>
          <w:p w14:paraId="74DCF675" w14:textId="054F30EA" w:rsidR="00150DD2" w:rsidRPr="0017222B" w:rsidRDefault="00150DD2" w:rsidP="00163DDE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5BE7E189" w14:textId="4A142473" w:rsidR="00150DD2" w:rsidRPr="0041570F" w:rsidRDefault="00150DD2" w:rsidP="00163DDE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150DD2" w:rsidRPr="0041570F" w14:paraId="3238DACE" w14:textId="6138E049" w:rsidTr="007C5A92">
        <w:trPr>
          <w:trHeight w:val="144"/>
        </w:trPr>
        <w:tc>
          <w:tcPr>
            <w:tcW w:w="1220" w:type="dxa"/>
            <w:vAlign w:val="center"/>
          </w:tcPr>
          <w:p w14:paraId="459B28FF" w14:textId="2702D5F9" w:rsidR="00150DD2" w:rsidRPr="0041570F" w:rsidRDefault="00150DD2" w:rsidP="00163DDE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07" w:type="dxa"/>
            <w:vAlign w:val="center"/>
          </w:tcPr>
          <w:p w14:paraId="6C80A822" w14:textId="56C0A36A" w:rsidR="00150DD2" w:rsidRPr="0041570F" w:rsidRDefault="00150DD2" w:rsidP="00163DDE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5125" w:type="dxa"/>
            <w:vAlign w:val="center"/>
          </w:tcPr>
          <w:p w14:paraId="769B987C" w14:textId="77777777" w:rsidR="00150DD2" w:rsidRPr="00D73694" w:rsidRDefault="00150DD2" w:rsidP="00D73694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73694">
              <w:rPr>
                <w:iCs/>
                <w:color w:val="000000"/>
                <w:sz w:val="22"/>
                <w:szCs w:val="22"/>
              </w:rPr>
              <w:t xml:space="preserve">Реестр кладбищ сформирован на основании Распоряжения администрации </w:t>
            </w:r>
            <w:proofErr w:type="spellStart"/>
            <w:r w:rsidRPr="00D73694">
              <w:rPr>
                <w:iCs/>
                <w:color w:val="000000"/>
                <w:sz w:val="22"/>
                <w:szCs w:val="22"/>
              </w:rPr>
              <w:t>г.о</w:t>
            </w:r>
            <w:proofErr w:type="spellEnd"/>
            <w:r w:rsidRPr="00D73694">
              <w:rPr>
                <w:iCs/>
                <w:color w:val="000000"/>
                <w:sz w:val="22"/>
                <w:szCs w:val="22"/>
              </w:rPr>
              <w:t>. Навашинский № 469-р от 06.08.2019 г.</w:t>
            </w:r>
          </w:p>
          <w:p w14:paraId="4A35C442" w14:textId="77777777" w:rsidR="00150DD2" w:rsidRPr="00D73694" w:rsidRDefault="00150DD2" w:rsidP="00D73694">
            <w:pPr>
              <w:suppressAutoHyphens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73694">
              <w:rPr>
                <w:iCs/>
                <w:color w:val="000000"/>
                <w:sz w:val="22"/>
                <w:szCs w:val="22"/>
              </w:rPr>
              <w:t>В 2020-2021 гг. на кадастровый учет из 19 существующих кладбищ поставлено 18</w:t>
            </w:r>
          </w:p>
          <w:p w14:paraId="23E0C9E3" w14:textId="54CCF080" w:rsidR="00150DD2" w:rsidRPr="0041570F" w:rsidRDefault="00150DD2" w:rsidP="00163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1ADE03C" w14:textId="7CE666CF" w:rsidR="00150DD2" w:rsidRPr="0041570F" w:rsidRDefault="00150DD2" w:rsidP="00163DDE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1067" w:type="dxa"/>
            <w:vAlign w:val="center"/>
          </w:tcPr>
          <w:p w14:paraId="06801E50" w14:textId="77777777" w:rsidR="00150DD2" w:rsidRPr="0041570F" w:rsidRDefault="00150DD2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7C17A599" w14:textId="77777777" w:rsidR="00150DD2" w:rsidRPr="0041570F" w:rsidRDefault="00150DD2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7334FA1B" w14:textId="70499FFE" w:rsidTr="007C5A92">
        <w:trPr>
          <w:trHeight w:val="144"/>
        </w:trPr>
        <w:tc>
          <w:tcPr>
            <w:tcW w:w="1220" w:type="dxa"/>
            <w:vAlign w:val="center"/>
          </w:tcPr>
          <w:p w14:paraId="6A33D65E" w14:textId="45AE4F3B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3707" w:type="dxa"/>
            <w:vAlign w:val="center"/>
          </w:tcPr>
          <w:p w14:paraId="61B3CBCF" w14:textId="40D22418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5125" w:type="dxa"/>
            <w:vAlign w:val="center"/>
          </w:tcPr>
          <w:p w14:paraId="4AAFE3FE" w14:textId="62D4AF4B" w:rsidR="00150DD2" w:rsidRPr="00D73694" w:rsidRDefault="00150DD2" w:rsidP="00D73694">
            <w:pPr>
              <w:suppressAutoHyphens w:val="0"/>
              <w:jc w:val="both"/>
              <w:rPr>
                <w:iCs/>
                <w:color w:val="FF0000"/>
                <w:sz w:val="22"/>
                <w:szCs w:val="22"/>
              </w:rPr>
            </w:pPr>
            <w:r w:rsidRPr="00D73694">
              <w:rPr>
                <w:iCs/>
                <w:color w:val="000000"/>
                <w:sz w:val="22"/>
                <w:szCs w:val="22"/>
              </w:rPr>
              <w:t xml:space="preserve">В 2025 году проведено </w:t>
            </w:r>
            <w:r w:rsidRPr="00D73694">
              <w:rPr>
                <w:b/>
                <w:iCs/>
                <w:color w:val="000000"/>
                <w:sz w:val="22"/>
                <w:szCs w:val="22"/>
              </w:rPr>
              <w:t>1</w:t>
            </w:r>
            <w:r w:rsidRPr="00D73694">
              <w:rPr>
                <w:iCs/>
                <w:color w:val="000000"/>
                <w:sz w:val="22"/>
                <w:szCs w:val="22"/>
              </w:rPr>
              <w:t xml:space="preserve"> рейтинговое голосование по общественным территориям, подлежащим в первоочередном порядке благоустройству в 2026 году в соответствии с муниципальной программой «Формирование комфортной городской среды на территории </w:t>
            </w:r>
            <w:r w:rsidR="00F95EE2">
              <w:rPr>
                <w:iCs/>
                <w:color w:val="000000"/>
                <w:sz w:val="22"/>
                <w:szCs w:val="22"/>
              </w:rPr>
              <w:t>городского</w:t>
            </w:r>
            <w:r w:rsidRPr="00D73694">
              <w:rPr>
                <w:iCs/>
                <w:color w:val="000000"/>
                <w:sz w:val="22"/>
                <w:szCs w:val="22"/>
              </w:rPr>
              <w:t xml:space="preserve"> округа Навашинский Нижегородской области на 2023-2028 годы». В голосовании приняли участие 3 571  человек. </w:t>
            </w:r>
          </w:p>
          <w:p w14:paraId="58CA6109" w14:textId="77777777" w:rsidR="00150DD2" w:rsidRPr="00D73694" w:rsidRDefault="00150DD2" w:rsidP="00D73694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73694">
              <w:rPr>
                <w:iCs/>
                <w:color w:val="000000"/>
                <w:sz w:val="22"/>
                <w:szCs w:val="22"/>
              </w:rPr>
              <w:t>Голосование проходило онлайн.</w:t>
            </w:r>
          </w:p>
          <w:p w14:paraId="66F98756" w14:textId="77777777" w:rsidR="00150DD2" w:rsidRPr="00D73694" w:rsidRDefault="00150DD2" w:rsidP="00D73694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73694">
              <w:rPr>
                <w:iCs/>
                <w:color w:val="000000"/>
                <w:sz w:val="22"/>
                <w:szCs w:val="22"/>
              </w:rPr>
              <w:t xml:space="preserve">Большинством голосов (3056 человек)  в 2026 году для благоустройства выбран  проект: </w:t>
            </w:r>
            <w:r w:rsidRPr="00D73694">
              <w:rPr>
                <w:iCs/>
                <w:color w:val="000000"/>
                <w:sz w:val="22"/>
                <w:szCs w:val="22"/>
              </w:rPr>
              <w:lastRenderedPageBreak/>
              <w:t>«Общественная территория «Город встречает»</w:t>
            </w:r>
          </w:p>
          <w:p w14:paraId="499EA11C" w14:textId="3DC50725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5979200" w14:textId="418DC2E7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1067" w:type="dxa"/>
            <w:vAlign w:val="center"/>
          </w:tcPr>
          <w:p w14:paraId="5F906598" w14:textId="794E4B66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02C8FA3F" w14:textId="360618AE" w:rsidR="00150DD2" w:rsidRPr="0041570F" w:rsidRDefault="00F95E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50DD2" w:rsidRPr="0041570F" w14:paraId="362D2A04" w14:textId="35316D2C" w:rsidTr="007C5A92">
        <w:trPr>
          <w:trHeight w:val="144"/>
        </w:trPr>
        <w:tc>
          <w:tcPr>
            <w:tcW w:w="1220" w:type="dxa"/>
            <w:vAlign w:val="center"/>
          </w:tcPr>
          <w:p w14:paraId="6BEE680B" w14:textId="1C4A4959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2.13.5.</w:t>
            </w:r>
          </w:p>
        </w:tc>
        <w:tc>
          <w:tcPr>
            <w:tcW w:w="3707" w:type="dxa"/>
            <w:vAlign w:val="center"/>
          </w:tcPr>
          <w:p w14:paraId="341A4C2F" w14:textId="0C0E7C61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среды в рамках </w:t>
            </w:r>
            <w:r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5125" w:type="dxa"/>
            <w:vAlign w:val="center"/>
          </w:tcPr>
          <w:p w14:paraId="78847EF2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 xml:space="preserve">В 2025 году реализовано </w:t>
            </w:r>
            <w:r w:rsidRPr="00D23746">
              <w:rPr>
                <w:b/>
                <w:iCs/>
                <w:color w:val="000000"/>
                <w:sz w:val="22"/>
                <w:szCs w:val="22"/>
              </w:rPr>
              <w:t>9</w:t>
            </w:r>
            <w:r w:rsidRPr="00D23746">
              <w:rPr>
                <w:iCs/>
                <w:color w:val="000000"/>
                <w:sz w:val="22"/>
                <w:szCs w:val="22"/>
              </w:rPr>
              <w:t xml:space="preserve"> проектов, в том числе:</w:t>
            </w:r>
          </w:p>
          <w:p w14:paraId="0E0714FC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  <w:u w:val="single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 xml:space="preserve">- </w:t>
            </w:r>
            <w:r w:rsidRPr="00D23746">
              <w:rPr>
                <w:iCs/>
                <w:color w:val="000000"/>
                <w:sz w:val="22"/>
                <w:szCs w:val="22"/>
                <w:u w:val="single"/>
              </w:rPr>
              <w:t>7 проектов в рамках проекта инициативного бюджетирования «Вам решать»:</w:t>
            </w:r>
          </w:p>
          <w:p w14:paraId="40BCBFD1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 xml:space="preserve">1)Благоустройство территории в районе здания № 17 по ул. </w:t>
            </w:r>
            <w:proofErr w:type="gramStart"/>
            <w:r w:rsidRPr="00D23746">
              <w:rPr>
                <w:iCs/>
                <w:color w:val="000000"/>
                <w:sz w:val="22"/>
                <w:szCs w:val="22"/>
              </w:rPr>
              <w:t>Пионерская</w:t>
            </w:r>
            <w:proofErr w:type="gramEnd"/>
            <w:r w:rsidRPr="00D23746">
              <w:rPr>
                <w:iCs/>
                <w:color w:val="000000"/>
                <w:sz w:val="22"/>
                <w:szCs w:val="22"/>
              </w:rPr>
              <w:t>;</w:t>
            </w:r>
          </w:p>
          <w:p w14:paraId="24179E94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 xml:space="preserve">2)Ремонт автомобильной дороги общего пользования местного значения 22430 ОП МГ 193 по ул. </w:t>
            </w:r>
            <w:proofErr w:type="spellStart"/>
            <w:r w:rsidRPr="00D23746">
              <w:rPr>
                <w:iCs/>
                <w:color w:val="000000"/>
                <w:sz w:val="22"/>
                <w:szCs w:val="22"/>
              </w:rPr>
              <w:t>Сережная</w:t>
            </w:r>
            <w:proofErr w:type="spellEnd"/>
            <w:r w:rsidRPr="00D23746">
              <w:rPr>
                <w:iCs/>
                <w:color w:val="000000"/>
                <w:sz w:val="22"/>
                <w:szCs w:val="22"/>
              </w:rPr>
              <w:t xml:space="preserve"> д. </w:t>
            </w:r>
            <w:proofErr w:type="gramStart"/>
            <w:r w:rsidRPr="00D23746">
              <w:rPr>
                <w:iCs/>
                <w:color w:val="000000"/>
                <w:sz w:val="22"/>
                <w:szCs w:val="22"/>
              </w:rPr>
              <w:t>Левино</w:t>
            </w:r>
            <w:proofErr w:type="gramEnd"/>
            <w:r w:rsidRPr="00D23746">
              <w:rPr>
                <w:iCs/>
                <w:color w:val="000000"/>
                <w:sz w:val="22"/>
                <w:szCs w:val="22"/>
              </w:rPr>
              <w:t>;</w:t>
            </w:r>
          </w:p>
          <w:p w14:paraId="392B4B97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 xml:space="preserve">3)Ремонт автомобильной дороги общего пользования местного значения 22430 ОП МГ 92 по ул. </w:t>
            </w:r>
            <w:proofErr w:type="gramStart"/>
            <w:r w:rsidRPr="00D23746">
              <w:rPr>
                <w:iCs/>
                <w:color w:val="000000"/>
                <w:sz w:val="22"/>
                <w:szCs w:val="22"/>
              </w:rPr>
              <w:t>Новая</w:t>
            </w:r>
            <w:proofErr w:type="gramEnd"/>
            <w:r w:rsidRPr="00D23746">
              <w:rPr>
                <w:iCs/>
                <w:color w:val="000000"/>
                <w:sz w:val="22"/>
                <w:szCs w:val="22"/>
              </w:rPr>
              <w:t>, с. Б. Окулово;</w:t>
            </w:r>
          </w:p>
          <w:p w14:paraId="4CFF9FB2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>4)Ремонт молодежного пространства «На волне»;</w:t>
            </w:r>
          </w:p>
          <w:p w14:paraId="059E4037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>5)Благоустройство территории центральной линейки в Филиале МБОУ ДО «НЦДОД» - «ДООЦ «Озеро Свято»;</w:t>
            </w:r>
          </w:p>
          <w:p w14:paraId="23123B93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>6)Ремонт детского корпуса №3 в Филиале МБОУ ДО «НЦДОД</w:t>
            </w:r>
            <w:proofErr w:type="gramStart"/>
            <w:r w:rsidRPr="00D23746">
              <w:rPr>
                <w:iCs/>
                <w:color w:val="000000"/>
                <w:sz w:val="22"/>
                <w:szCs w:val="22"/>
              </w:rPr>
              <w:t>»-</w:t>
            </w:r>
            <w:proofErr w:type="gramEnd"/>
            <w:r w:rsidRPr="00D23746">
              <w:rPr>
                <w:iCs/>
                <w:color w:val="000000"/>
                <w:sz w:val="22"/>
                <w:szCs w:val="22"/>
              </w:rPr>
              <w:t xml:space="preserve">«ДООЦ «Озеро Свято», расположенного по адресу: Нижегородская область, городской округ Навашинский, с. </w:t>
            </w:r>
            <w:proofErr w:type="gramStart"/>
            <w:r w:rsidRPr="00D23746">
              <w:rPr>
                <w:iCs/>
                <w:color w:val="000000"/>
                <w:sz w:val="22"/>
                <w:szCs w:val="22"/>
              </w:rPr>
              <w:t>Дедово</w:t>
            </w:r>
            <w:proofErr w:type="gramEnd"/>
            <w:r w:rsidRPr="00D23746">
              <w:rPr>
                <w:iCs/>
                <w:color w:val="000000"/>
                <w:sz w:val="22"/>
                <w:szCs w:val="22"/>
              </w:rPr>
              <w:t>;</w:t>
            </w:r>
          </w:p>
          <w:p w14:paraId="0D8435B8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>7)</w:t>
            </w:r>
            <w:r w:rsidRPr="00D23746">
              <w:t xml:space="preserve"> </w:t>
            </w:r>
            <w:r w:rsidRPr="00D23746">
              <w:rPr>
                <w:iCs/>
                <w:color w:val="000000"/>
                <w:sz w:val="22"/>
                <w:szCs w:val="22"/>
              </w:rPr>
              <w:t>Благоустройство спортивной площадки на территории МБОУ «Средняя школа №2 г. Навашино»;</w:t>
            </w:r>
          </w:p>
          <w:p w14:paraId="240D99FB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  <w:u w:val="single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 xml:space="preserve">- </w:t>
            </w:r>
            <w:r w:rsidRPr="00D23746">
              <w:rPr>
                <w:iCs/>
                <w:color w:val="000000"/>
                <w:sz w:val="22"/>
                <w:szCs w:val="22"/>
                <w:u w:val="single"/>
              </w:rPr>
              <w:t>2 проекта в рамах программы «Формирование комфортной городской среды»:</w:t>
            </w:r>
          </w:p>
          <w:p w14:paraId="38D8E642" w14:textId="77777777" w:rsidR="00150DD2" w:rsidRPr="00D23746" w:rsidRDefault="00150DD2" w:rsidP="00D23746">
            <w:pPr>
              <w:suppressAutoHyphens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>1</w:t>
            </w:r>
            <w:r w:rsidRPr="00D23746">
              <w:rPr>
                <w:i/>
                <w:iCs/>
                <w:color w:val="000000"/>
                <w:sz w:val="22"/>
                <w:szCs w:val="22"/>
              </w:rPr>
              <w:t>)Благоустройство общественного пространства по</w:t>
            </w:r>
            <w:r w:rsidRPr="00D23746">
              <w:rPr>
                <w:iCs/>
                <w:color w:val="000000"/>
                <w:sz w:val="22"/>
                <w:szCs w:val="22"/>
              </w:rPr>
              <w:t xml:space="preserve"> ул. </w:t>
            </w:r>
            <w:proofErr w:type="spellStart"/>
            <w:r w:rsidRPr="00D23746">
              <w:rPr>
                <w:iCs/>
                <w:color w:val="000000"/>
                <w:sz w:val="22"/>
                <w:szCs w:val="22"/>
              </w:rPr>
              <w:t>Барбашина</w:t>
            </w:r>
            <w:proofErr w:type="spellEnd"/>
            <w:r w:rsidRPr="00D23746">
              <w:rPr>
                <w:iCs/>
                <w:color w:val="000000"/>
                <w:sz w:val="22"/>
                <w:szCs w:val="22"/>
              </w:rPr>
              <w:t xml:space="preserve"> в районе д.5,7 по ул. Почтовая, 6,6а,8 по ул. Трудовая г. Навашино, Нижегородская область;</w:t>
            </w:r>
          </w:p>
          <w:p w14:paraId="74065507" w14:textId="77777777" w:rsidR="00150DD2" w:rsidRPr="00D23746" w:rsidRDefault="00150DD2" w:rsidP="00D23746">
            <w:pPr>
              <w:suppressAutoHyphens w:val="0"/>
              <w:rPr>
                <w:iCs/>
                <w:color w:val="000000"/>
                <w:sz w:val="22"/>
                <w:szCs w:val="22"/>
              </w:rPr>
            </w:pPr>
            <w:r w:rsidRPr="00D23746">
              <w:rPr>
                <w:iCs/>
                <w:color w:val="000000"/>
                <w:sz w:val="22"/>
                <w:szCs w:val="22"/>
              </w:rPr>
              <w:t xml:space="preserve">2) «Концепция благоустройства городского парка в </w:t>
            </w:r>
            <w:r w:rsidRPr="00D23746">
              <w:rPr>
                <w:iCs/>
                <w:color w:val="000000"/>
                <w:sz w:val="22"/>
                <w:szCs w:val="22"/>
              </w:rPr>
              <w:lastRenderedPageBreak/>
              <w:t xml:space="preserve">городе Навашино. Путь корабела» (проект </w:t>
            </w:r>
            <w:proofErr w:type="gramStart"/>
            <w:r w:rsidRPr="00D23746">
              <w:rPr>
                <w:iCs/>
                <w:color w:val="000000"/>
                <w:sz w:val="22"/>
                <w:szCs w:val="22"/>
              </w:rPr>
              <w:t>–п</w:t>
            </w:r>
            <w:proofErr w:type="gramEnd"/>
            <w:r w:rsidRPr="00D23746">
              <w:rPr>
                <w:iCs/>
                <w:color w:val="000000"/>
                <w:sz w:val="22"/>
                <w:szCs w:val="22"/>
              </w:rPr>
              <w:t>обедитель Всероссийского  конкурса лучших проектов создания комфортной городской среды в малых городах исторических поселениях)</w:t>
            </w:r>
          </w:p>
          <w:p w14:paraId="6FE966FC" w14:textId="38F34DF5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20CF6D" w14:textId="18C958D1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>
              <w:rPr>
                <w:color w:val="000000"/>
                <w:sz w:val="22"/>
                <w:szCs w:val="22"/>
              </w:rPr>
              <w:t xml:space="preserve">ов: </w:t>
            </w:r>
            <w:proofErr w:type="gramStart"/>
            <w:r>
              <w:rPr>
                <w:color w:val="000000"/>
                <w:sz w:val="22"/>
                <w:szCs w:val="22"/>
              </w:rPr>
              <w:t>инициативного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1067" w:type="dxa"/>
            <w:vAlign w:val="center"/>
          </w:tcPr>
          <w:p w14:paraId="0F75A088" w14:textId="7E039326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2037" w:type="dxa"/>
            <w:vAlign w:val="center"/>
          </w:tcPr>
          <w:p w14:paraId="4DC2686E" w14:textId="31F8F2B1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0DD2" w:rsidRPr="0041570F" w14:paraId="3D0B5A74" w14:textId="64815DE8" w:rsidTr="007C5A92">
        <w:trPr>
          <w:trHeight w:val="144"/>
        </w:trPr>
        <w:tc>
          <w:tcPr>
            <w:tcW w:w="1220" w:type="dxa"/>
            <w:vAlign w:val="center"/>
          </w:tcPr>
          <w:p w14:paraId="1CA89C88" w14:textId="4A77729E" w:rsidR="00150DD2" w:rsidRDefault="00150DD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2.14.2.</w:t>
            </w:r>
          </w:p>
        </w:tc>
        <w:tc>
          <w:tcPr>
            <w:tcW w:w="3707" w:type="dxa"/>
            <w:vAlign w:val="center"/>
          </w:tcPr>
          <w:p w14:paraId="0B89D21E" w14:textId="47B5E6CC" w:rsidR="00150DD2" w:rsidRPr="005C0777" w:rsidRDefault="00150DD2" w:rsidP="00551487">
            <w:pPr>
              <w:jc w:val="both"/>
              <w:rPr>
                <w:sz w:val="22"/>
                <w:szCs w:val="22"/>
              </w:rPr>
            </w:pPr>
            <w:proofErr w:type="gramStart"/>
            <w:r w:rsidRPr="00423B0D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  <w:proofErr w:type="gramEnd"/>
          </w:p>
        </w:tc>
        <w:tc>
          <w:tcPr>
            <w:tcW w:w="5125" w:type="dxa"/>
            <w:vAlign w:val="center"/>
          </w:tcPr>
          <w:p w14:paraId="05809D35" w14:textId="750C20D4" w:rsidR="00150DD2" w:rsidRPr="00825568" w:rsidRDefault="00150DD2" w:rsidP="00D23746">
            <w:pPr>
              <w:jc w:val="both"/>
              <w:rPr>
                <w:sz w:val="24"/>
                <w:szCs w:val="24"/>
                <w:lang w:eastAsia="ru-RU"/>
              </w:rPr>
            </w:pPr>
            <w:r w:rsidRPr="00886E37">
              <w:rPr>
                <w:sz w:val="24"/>
                <w:szCs w:val="24"/>
                <w:lang w:eastAsia="ru-RU"/>
              </w:rPr>
              <w:t>На 01.0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886E37">
              <w:rPr>
                <w:sz w:val="24"/>
                <w:szCs w:val="24"/>
                <w:lang w:eastAsia="ru-RU"/>
              </w:rPr>
              <w:t>.202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886E37">
              <w:rPr>
                <w:sz w:val="24"/>
                <w:szCs w:val="24"/>
                <w:lang w:eastAsia="ru-RU"/>
              </w:rPr>
              <w:t xml:space="preserve"> года на территории </w:t>
            </w:r>
            <w:r>
              <w:rPr>
                <w:sz w:val="24"/>
                <w:szCs w:val="24"/>
                <w:lang w:eastAsia="ru-RU"/>
              </w:rPr>
              <w:t>муниципального</w:t>
            </w:r>
            <w:r w:rsidRPr="00886E37">
              <w:rPr>
                <w:sz w:val="24"/>
                <w:szCs w:val="24"/>
                <w:lang w:eastAsia="ru-RU"/>
              </w:rPr>
              <w:t xml:space="preserve"> округа Навашинский </w:t>
            </w:r>
            <w:r>
              <w:rPr>
                <w:sz w:val="24"/>
                <w:szCs w:val="24"/>
                <w:lang w:eastAsia="ru-RU"/>
              </w:rPr>
              <w:t xml:space="preserve">не </w:t>
            </w:r>
            <w:r w:rsidRPr="00886E37">
              <w:rPr>
                <w:sz w:val="24"/>
                <w:szCs w:val="24"/>
                <w:lang w:eastAsia="ru-RU"/>
              </w:rPr>
              <w:t xml:space="preserve">имеется  многоквартирных домов, в отношении которых не </w:t>
            </w:r>
            <w:proofErr w:type="gramStart"/>
            <w:r w:rsidRPr="00886E37">
              <w:rPr>
                <w:sz w:val="24"/>
                <w:szCs w:val="24"/>
                <w:lang w:eastAsia="ru-RU"/>
              </w:rPr>
              <w:t>выбран и не реализован</w:t>
            </w:r>
            <w:proofErr w:type="gramEnd"/>
            <w:r w:rsidRPr="00886E37">
              <w:rPr>
                <w:sz w:val="24"/>
                <w:szCs w:val="24"/>
                <w:lang w:eastAsia="ru-RU"/>
              </w:rPr>
              <w:t xml:space="preserve"> способ управления многоквартирными </w:t>
            </w:r>
            <w:r w:rsidRPr="00107481">
              <w:rPr>
                <w:sz w:val="24"/>
                <w:szCs w:val="24"/>
                <w:lang w:eastAsia="ru-RU"/>
              </w:rPr>
              <w:t xml:space="preserve">домами. </w:t>
            </w:r>
          </w:p>
          <w:p w14:paraId="321BAFAE" w14:textId="77777777" w:rsidR="00150DD2" w:rsidRPr="00107481" w:rsidRDefault="00150DD2" w:rsidP="00D23746">
            <w:pPr>
              <w:jc w:val="both"/>
              <w:rPr>
                <w:sz w:val="24"/>
                <w:szCs w:val="24"/>
                <w:lang w:eastAsia="ru-RU"/>
              </w:rPr>
            </w:pPr>
            <w:r w:rsidRPr="00107481">
              <w:rPr>
                <w:sz w:val="24"/>
                <w:szCs w:val="24"/>
                <w:lang w:eastAsia="ru-RU"/>
              </w:rPr>
              <w:t xml:space="preserve">В 2025 году проводилось 2 </w:t>
            </w:r>
            <w:proofErr w:type="gramStart"/>
            <w:r w:rsidRPr="00107481">
              <w:rPr>
                <w:sz w:val="24"/>
                <w:szCs w:val="24"/>
              </w:rPr>
              <w:t>открытых</w:t>
            </w:r>
            <w:proofErr w:type="gramEnd"/>
            <w:r w:rsidRPr="00107481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а</w:t>
            </w:r>
            <w:r w:rsidRPr="00107481">
              <w:rPr>
                <w:sz w:val="24"/>
                <w:szCs w:val="24"/>
              </w:rPr>
              <w:t xml:space="preserve"> по отбору управляющей организации для управления многоквартирными домами по </w:t>
            </w:r>
            <w:r>
              <w:rPr>
                <w:sz w:val="24"/>
                <w:szCs w:val="24"/>
              </w:rPr>
              <w:t xml:space="preserve">следующим </w:t>
            </w:r>
            <w:r w:rsidRPr="00107481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>ам</w:t>
            </w:r>
            <w:r w:rsidRPr="00107481">
              <w:rPr>
                <w:sz w:val="24"/>
                <w:szCs w:val="24"/>
              </w:rPr>
              <w:t>: г. Навашино, ул. Почтовая, д.1, и г. Навашино, ул. Трудовая, д.8</w:t>
            </w:r>
            <w:r>
              <w:rPr>
                <w:sz w:val="24"/>
                <w:szCs w:val="24"/>
              </w:rPr>
              <w:t>.</w:t>
            </w:r>
            <w:r w:rsidRPr="00107481">
              <w:rPr>
                <w:sz w:val="24"/>
                <w:szCs w:val="24"/>
                <w:lang w:eastAsia="ru-RU"/>
              </w:rPr>
              <w:t xml:space="preserve"> </w:t>
            </w:r>
          </w:p>
          <w:p w14:paraId="6B2F6D3E" w14:textId="573DC3CD" w:rsidR="00150DD2" w:rsidRPr="00886E37" w:rsidRDefault="00150DD2" w:rsidP="00D23746">
            <w:pPr>
              <w:jc w:val="both"/>
              <w:rPr>
                <w:sz w:val="24"/>
                <w:szCs w:val="24"/>
                <w:lang w:eastAsia="ru-RU"/>
              </w:rPr>
            </w:pPr>
            <w:r w:rsidRPr="00886E37">
              <w:rPr>
                <w:sz w:val="24"/>
                <w:szCs w:val="24"/>
                <w:lang w:eastAsia="ru-RU"/>
              </w:rPr>
              <w:t xml:space="preserve">Деятельность по содержанию и текущему ремонту общего имущества собственников помещений в многоквартирных домах на территории </w:t>
            </w:r>
            <w:r>
              <w:rPr>
                <w:sz w:val="24"/>
                <w:szCs w:val="24"/>
                <w:lang w:eastAsia="ru-RU"/>
              </w:rPr>
              <w:t>муниципального</w:t>
            </w:r>
            <w:r w:rsidRPr="00886E37">
              <w:rPr>
                <w:sz w:val="24"/>
                <w:szCs w:val="24"/>
                <w:lang w:eastAsia="ru-RU"/>
              </w:rPr>
              <w:t xml:space="preserve"> округа Навашинский осуществляют 3 управляющие компании: ООО «НКС», ООО «ЖКХ», ООО «ЖЭК»</w:t>
            </w:r>
          </w:p>
          <w:p w14:paraId="157EC4DC" w14:textId="77777777" w:rsidR="00150DD2" w:rsidRPr="00886E37" w:rsidRDefault="00150DD2" w:rsidP="00D23746">
            <w:pPr>
              <w:rPr>
                <w:sz w:val="24"/>
                <w:szCs w:val="24"/>
                <w:lang w:eastAsia="ru-RU"/>
              </w:rPr>
            </w:pPr>
          </w:p>
          <w:p w14:paraId="414E9207" w14:textId="374C4F07" w:rsidR="00150DD2" w:rsidRPr="0041570F" w:rsidRDefault="00150DD2" w:rsidP="0055148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E44FB2B" w14:textId="4AF807AC" w:rsidR="00150DD2" w:rsidRDefault="00150DD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7" w:type="dxa"/>
            <w:vAlign w:val="center"/>
          </w:tcPr>
          <w:p w14:paraId="37649EA7" w14:textId="284B2CE6" w:rsidR="00150DD2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2A27343A" w14:textId="65875397" w:rsidR="00150DD2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50DD2" w:rsidRPr="0041570F" w14:paraId="6AD5E8E0" w14:textId="5C23B563" w:rsidTr="007C5A92">
        <w:trPr>
          <w:trHeight w:val="144"/>
        </w:trPr>
        <w:tc>
          <w:tcPr>
            <w:tcW w:w="1220" w:type="dxa"/>
            <w:vAlign w:val="center"/>
          </w:tcPr>
          <w:p w14:paraId="60E42263" w14:textId="1CE2C584" w:rsidR="00150DD2" w:rsidRPr="00B83E2D" w:rsidRDefault="00150DD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707" w:type="dxa"/>
            <w:vAlign w:val="center"/>
          </w:tcPr>
          <w:p w14:paraId="2B081199" w14:textId="69F95952" w:rsidR="00150DD2" w:rsidRPr="00B83E2D" w:rsidRDefault="00150DD2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</w:t>
            </w:r>
            <w:r w:rsidRPr="00B83E2D">
              <w:rPr>
                <w:sz w:val="22"/>
                <w:szCs w:val="22"/>
              </w:rPr>
              <w:lastRenderedPageBreak/>
              <w:t>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5125" w:type="dxa"/>
            <w:vAlign w:val="center"/>
          </w:tcPr>
          <w:p w14:paraId="468B4883" w14:textId="12F5A8FB" w:rsidR="00150DD2" w:rsidRPr="0098583F" w:rsidRDefault="00150DD2" w:rsidP="0098583F">
            <w:pPr>
              <w:jc w:val="both"/>
              <w:rPr>
                <w:sz w:val="24"/>
                <w:szCs w:val="24"/>
                <w:lang w:eastAsia="ru-RU"/>
              </w:rPr>
            </w:pPr>
            <w:r w:rsidRPr="0098583F">
              <w:rPr>
                <w:sz w:val="24"/>
                <w:szCs w:val="24"/>
                <w:lang w:eastAsia="ru-RU"/>
              </w:rPr>
              <w:lastRenderedPageBreak/>
              <w:t xml:space="preserve">На 01.01.2026 года на территории </w:t>
            </w:r>
            <w:r w:rsidR="00F95EE2">
              <w:rPr>
                <w:sz w:val="24"/>
                <w:szCs w:val="24"/>
                <w:lang w:eastAsia="ru-RU"/>
              </w:rPr>
              <w:t>муниципального</w:t>
            </w:r>
            <w:r w:rsidRPr="0098583F">
              <w:rPr>
                <w:sz w:val="24"/>
                <w:szCs w:val="24"/>
                <w:lang w:eastAsia="ru-RU"/>
              </w:rPr>
              <w:t xml:space="preserve"> округа Навашинский не имеется  многоквартирных домов, в отношении которых не </w:t>
            </w:r>
            <w:proofErr w:type="gramStart"/>
            <w:r w:rsidRPr="0098583F">
              <w:rPr>
                <w:sz w:val="24"/>
                <w:szCs w:val="24"/>
                <w:lang w:eastAsia="ru-RU"/>
              </w:rPr>
              <w:t>выбран и не реализован</w:t>
            </w:r>
            <w:proofErr w:type="gramEnd"/>
            <w:r w:rsidRPr="0098583F">
              <w:rPr>
                <w:sz w:val="24"/>
                <w:szCs w:val="24"/>
                <w:lang w:eastAsia="ru-RU"/>
              </w:rPr>
              <w:t xml:space="preserve"> способ </w:t>
            </w:r>
            <w:r w:rsidRPr="0098583F">
              <w:rPr>
                <w:sz w:val="24"/>
                <w:szCs w:val="24"/>
                <w:lang w:eastAsia="ru-RU"/>
              </w:rPr>
              <w:lastRenderedPageBreak/>
              <w:t>управления многоквартирными домами.</w:t>
            </w:r>
          </w:p>
          <w:p w14:paraId="6869AFB7" w14:textId="77777777" w:rsidR="00150DD2" w:rsidRPr="0098583F" w:rsidRDefault="00150DD2" w:rsidP="0098583F">
            <w:pPr>
              <w:jc w:val="both"/>
              <w:rPr>
                <w:sz w:val="24"/>
                <w:szCs w:val="24"/>
                <w:lang w:eastAsia="ru-RU"/>
              </w:rPr>
            </w:pPr>
            <w:r w:rsidRPr="0098583F">
              <w:rPr>
                <w:sz w:val="24"/>
                <w:szCs w:val="24"/>
                <w:lang w:eastAsia="ru-RU"/>
              </w:rPr>
              <w:t xml:space="preserve">В 2025 году проводилось 2 </w:t>
            </w:r>
            <w:proofErr w:type="gramStart"/>
            <w:r w:rsidRPr="0098583F">
              <w:rPr>
                <w:sz w:val="24"/>
                <w:szCs w:val="24"/>
              </w:rPr>
              <w:t>открытых</w:t>
            </w:r>
            <w:proofErr w:type="gramEnd"/>
            <w:r w:rsidRPr="0098583F">
              <w:rPr>
                <w:sz w:val="24"/>
                <w:szCs w:val="24"/>
              </w:rPr>
              <w:t xml:space="preserve"> конкурса по отбору управляющей организации для управления многоквартирными домами по следующим адресам: г. Навашино, ул. Почтовая, д.1, и г. Навашино, ул. Трудовая, д.8.</w:t>
            </w:r>
            <w:r w:rsidRPr="0098583F">
              <w:rPr>
                <w:sz w:val="24"/>
                <w:szCs w:val="24"/>
                <w:lang w:eastAsia="ru-RU"/>
              </w:rPr>
              <w:t xml:space="preserve"> </w:t>
            </w:r>
          </w:p>
          <w:p w14:paraId="3986EF6D" w14:textId="1018B053" w:rsidR="00150DD2" w:rsidRPr="0098583F" w:rsidRDefault="00150DD2" w:rsidP="0098583F">
            <w:pPr>
              <w:jc w:val="both"/>
              <w:rPr>
                <w:sz w:val="24"/>
                <w:szCs w:val="24"/>
                <w:lang w:eastAsia="ru-RU"/>
              </w:rPr>
            </w:pPr>
            <w:r w:rsidRPr="0098583F">
              <w:rPr>
                <w:sz w:val="24"/>
                <w:szCs w:val="24"/>
                <w:lang w:eastAsia="ru-RU"/>
              </w:rPr>
              <w:t xml:space="preserve">Деятельность по содержанию и текущему ремонту общего имущества собственников помещений в многоквартирном доме на территории </w:t>
            </w:r>
            <w:r w:rsidR="00F95EE2">
              <w:rPr>
                <w:sz w:val="24"/>
                <w:szCs w:val="24"/>
                <w:lang w:eastAsia="ru-RU"/>
              </w:rPr>
              <w:t>муниципального</w:t>
            </w:r>
            <w:r w:rsidRPr="0098583F">
              <w:rPr>
                <w:sz w:val="24"/>
                <w:szCs w:val="24"/>
                <w:lang w:eastAsia="ru-RU"/>
              </w:rPr>
              <w:t xml:space="preserve"> округа Навашинский осуществляют 3 управляющие компании: ООО «НКС», ООО «ЖКХ», ООО «ЖЭК»</w:t>
            </w:r>
          </w:p>
          <w:p w14:paraId="6F97E80E" w14:textId="7DF737BB" w:rsidR="00150DD2" w:rsidRPr="00B83E2D" w:rsidRDefault="00150DD2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1AE5A3F" w14:textId="2824DDB9" w:rsidR="00150DD2" w:rsidRPr="00B83E2D" w:rsidRDefault="00150DD2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067" w:type="dxa"/>
            <w:vAlign w:val="center"/>
          </w:tcPr>
          <w:p w14:paraId="08C8F1CA" w14:textId="2895B7FC" w:rsidR="00150DD2" w:rsidRPr="00B83E2D" w:rsidRDefault="00150DD2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1FF09020" w14:textId="419A123D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50DD2" w:rsidRPr="0041570F" w14:paraId="4D98B04E" w14:textId="5322DAE0" w:rsidTr="007C5A92">
        <w:trPr>
          <w:trHeight w:val="144"/>
        </w:trPr>
        <w:tc>
          <w:tcPr>
            <w:tcW w:w="1220" w:type="dxa"/>
            <w:vAlign w:val="center"/>
          </w:tcPr>
          <w:p w14:paraId="3429819C" w14:textId="31C837F9" w:rsidR="00150DD2" w:rsidRPr="0041570F" w:rsidRDefault="00150DD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3707" w:type="dxa"/>
            <w:vAlign w:val="center"/>
          </w:tcPr>
          <w:p w14:paraId="375E144A" w14:textId="1953C705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5125" w:type="dxa"/>
            <w:vMerge w:val="restart"/>
            <w:vAlign w:val="center"/>
          </w:tcPr>
          <w:p w14:paraId="5B206965" w14:textId="5AC2650F" w:rsidR="00150DD2" w:rsidRPr="0098583F" w:rsidRDefault="00150DD2" w:rsidP="0098583F">
            <w:pPr>
              <w:jc w:val="both"/>
              <w:rPr>
                <w:sz w:val="24"/>
                <w:szCs w:val="24"/>
              </w:rPr>
            </w:pPr>
            <w:r w:rsidRPr="0098583F">
              <w:rPr>
                <w:bCs/>
                <w:sz w:val="24"/>
                <w:szCs w:val="24"/>
              </w:rPr>
              <w:t xml:space="preserve">В 2025 году было проведено 3 открытых аукциона по определению подрядчика на  выполнение работ, связанных с осуществлением регулярных перевозок пассажиров и багажа автобусами по муниципальным маршрутам </w:t>
            </w:r>
            <w:r w:rsidR="00F95EE2">
              <w:rPr>
                <w:bCs/>
                <w:sz w:val="24"/>
                <w:szCs w:val="24"/>
              </w:rPr>
              <w:t>муниципального</w:t>
            </w:r>
            <w:r w:rsidRPr="0098583F">
              <w:rPr>
                <w:bCs/>
                <w:sz w:val="24"/>
                <w:szCs w:val="24"/>
              </w:rPr>
              <w:t xml:space="preserve"> округа Навашинский Нижегородской области по регулируемым тарифам. </w:t>
            </w:r>
            <w:r w:rsidRPr="0098583F">
              <w:rPr>
                <w:sz w:val="24"/>
                <w:szCs w:val="24"/>
              </w:rPr>
              <w:t>По состоянию на 01.01.2026 г. пассажирские перевозки осуществляет МУ «Центр обслуживания системы образования», на основании заключенного муниципального контракта.</w:t>
            </w:r>
          </w:p>
          <w:p w14:paraId="2F3D33D3" w14:textId="05781DB7" w:rsidR="00150DD2" w:rsidRPr="0041570F" w:rsidRDefault="00150DD2" w:rsidP="0098583F">
            <w:pPr>
              <w:jc w:val="both"/>
              <w:rPr>
                <w:sz w:val="22"/>
                <w:szCs w:val="22"/>
              </w:rPr>
            </w:pPr>
            <w:r w:rsidRPr="0098583F">
              <w:rPr>
                <w:sz w:val="24"/>
                <w:szCs w:val="24"/>
              </w:rPr>
              <w:t xml:space="preserve">Конкурсы на право осуществления перевозок по муниципальным маршрутам регулярных </w:t>
            </w:r>
            <w:r w:rsidRPr="0098583F">
              <w:rPr>
                <w:sz w:val="24"/>
                <w:szCs w:val="24"/>
              </w:rPr>
              <w:lastRenderedPageBreak/>
              <w:t xml:space="preserve">перевозок автомобильным транспортом по нерегулируемым тарифам не проводились.  </w:t>
            </w:r>
          </w:p>
        </w:tc>
        <w:tc>
          <w:tcPr>
            <w:tcW w:w="2835" w:type="dxa"/>
            <w:vAlign w:val="center"/>
          </w:tcPr>
          <w:p w14:paraId="59F9F06E" w14:textId="295ADAC6" w:rsidR="00150DD2" w:rsidRPr="005C0777" w:rsidRDefault="00150DD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067" w:type="dxa"/>
            <w:vAlign w:val="center"/>
          </w:tcPr>
          <w:p w14:paraId="64899070" w14:textId="7D32844D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0C7708C9" w14:textId="2ADCE10B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34500413" w14:textId="04938AA2" w:rsidTr="007C5A92">
        <w:trPr>
          <w:trHeight w:val="144"/>
        </w:trPr>
        <w:tc>
          <w:tcPr>
            <w:tcW w:w="1220" w:type="dxa"/>
            <w:vAlign w:val="center"/>
          </w:tcPr>
          <w:p w14:paraId="5C44778F" w14:textId="429EA78D" w:rsidR="00150DD2" w:rsidRPr="0041570F" w:rsidRDefault="00150DD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707" w:type="dxa"/>
            <w:vAlign w:val="center"/>
          </w:tcPr>
          <w:p w14:paraId="49AB9AC4" w14:textId="76274C67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5125" w:type="dxa"/>
            <w:vMerge/>
            <w:vAlign w:val="center"/>
          </w:tcPr>
          <w:p w14:paraId="575D27AB" w14:textId="2B46D99E" w:rsidR="00150DD2" w:rsidRPr="0041570F" w:rsidRDefault="00150DD2" w:rsidP="00206F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C7BC7D" w14:textId="6B6EEBC2" w:rsidR="00150DD2" w:rsidRPr="005C0777" w:rsidRDefault="00150DD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7" w:type="dxa"/>
            <w:vAlign w:val="center"/>
          </w:tcPr>
          <w:p w14:paraId="2896DA6F" w14:textId="195770B5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3E4691B1" w14:textId="4A8B93B7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250178C6" w14:textId="6EEA995C" w:rsidTr="007C5A92">
        <w:trPr>
          <w:trHeight w:val="144"/>
        </w:trPr>
        <w:tc>
          <w:tcPr>
            <w:tcW w:w="1220" w:type="dxa"/>
            <w:vAlign w:val="center"/>
          </w:tcPr>
          <w:p w14:paraId="16D9C155" w14:textId="1889E8FE" w:rsidR="00150DD2" w:rsidRPr="0041570F" w:rsidRDefault="00150DD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3707" w:type="dxa"/>
          </w:tcPr>
          <w:p w14:paraId="3ADA900D" w14:textId="129B3CD2" w:rsidR="00150DD2" w:rsidRPr="0041570F" w:rsidRDefault="00150DD2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5125" w:type="dxa"/>
            <w:vMerge/>
            <w:vAlign w:val="center"/>
          </w:tcPr>
          <w:p w14:paraId="6DD52912" w14:textId="075F51B0" w:rsidR="00150DD2" w:rsidRPr="0041570F" w:rsidRDefault="00150DD2" w:rsidP="00206F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959C64" w14:textId="4750035C" w:rsidR="00150DD2" w:rsidRPr="005C0777" w:rsidRDefault="00150DD2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7" w:type="dxa"/>
            <w:vAlign w:val="center"/>
          </w:tcPr>
          <w:p w14:paraId="779D5DC0" w14:textId="1DAD8202" w:rsidR="00150DD2" w:rsidRPr="0041570F" w:rsidRDefault="00150DD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6B227C25" w14:textId="24613B54" w:rsidR="00150DD2" w:rsidRPr="0041570F" w:rsidRDefault="00150DD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6B17BFA9" w14:textId="59C0E134" w:rsidTr="00163DDE">
        <w:trPr>
          <w:trHeight w:val="144"/>
        </w:trPr>
        <w:tc>
          <w:tcPr>
            <w:tcW w:w="1220" w:type="dxa"/>
            <w:vAlign w:val="center"/>
          </w:tcPr>
          <w:p w14:paraId="51844CFB" w14:textId="29B6DE97" w:rsidR="00150DD2" w:rsidRPr="0041570F" w:rsidRDefault="00150DD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2.18.5.</w:t>
            </w:r>
          </w:p>
        </w:tc>
        <w:tc>
          <w:tcPr>
            <w:tcW w:w="3707" w:type="dxa"/>
          </w:tcPr>
          <w:p w14:paraId="5B8A0AEE" w14:textId="68790FE4" w:rsidR="00150DD2" w:rsidRPr="0041570F" w:rsidRDefault="00150DD2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5125" w:type="dxa"/>
          </w:tcPr>
          <w:p w14:paraId="59D22CD1" w14:textId="21B7EF7E" w:rsidR="00150DD2" w:rsidRPr="0041570F" w:rsidRDefault="00150DD2" w:rsidP="00206F53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 2025 г. были проведены мониторинги пассажиропотока. По сравнению с аналогичным </w:t>
            </w:r>
            <w:r w:rsidRPr="00B035F0">
              <w:rPr>
                <w:sz w:val="24"/>
                <w:szCs w:val="24"/>
              </w:rPr>
              <w:t>периодом 202</w:t>
            </w:r>
            <w:r>
              <w:rPr>
                <w:sz w:val="24"/>
                <w:szCs w:val="24"/>
              </w:rPr>
              <w:t>4</w:t>
            </w:r>
            <w:r w:rsidRPr="00B035F0">
              <w:rPr>
                <w:sz w:val="24"/>
                <w:szCs w:val="24"/>
              </w:rPr>
              <w:t xml:space="preserve"> года (с января по декабрь было перевезено </w:t>
            </w:r>
            <w:r>
              <w:rPr>
                <w:sz w:val="24"/>
                <w:szCs w:val="24"/>
              </w:rPr>
              <w:t>273508</w:t>
            </w:r>
            <w:r w:rsidRPr="00B035F0">
              <w:rPr>
                <w:sz w:val="24"/>
                <w:szCs w:val="24"/>
              </w:rPr>
              <w:t xml:space="preserve"> чел.) в 202</w:t>
            </w:r>
            <w:r>
              <w:rPr>
                <w:sz w:val="24"/>
                <w:szCs w:val="24"/>
              </w:rPr>
              <w:t xml:space="preserve">5 </w:t>
            </w:r>
            <w:r w:rsidRPr="00B035F0">
              <w:rPr>
                <w:sz w:val="24"/>
                <w:szCs w:val="24"/>
              </w:rPr>
              <w:t xml:space="preserve">году (перевезено </w:t>
            </w:r>
            <w:r w:rsidRPr="009D4585">
              <w:rPr>
                <w:sz w:val="24"/>
                <w:szCs w:val="24"/>
              </w:rPr>
              <w:t>26445</w:t>
            </w:r>
            <w:r>
              <w:rPr>
                <w:sz w:val="24"/>
                <w:szCs w:val="24"/>
              </w:rPr>
              <w:t>0</w:t>
            </w:r>
            <w:r w:rsidRPr="00B035F0">
              <w:rPr>
                <w:sz w:val="24"/>
                <w:szCs w:val="24"/>
              </w:rPr>
              <w:t xml:space="preserve"> чел.) наблюдается его снижение на </w:t>
            </w:r>
            <w:r>
              <w:rPr>
                <w:sz w:val="24"/>
                <w:szCs w:val="24"/>
              </w:rPr>
              <w:t>9058</w:t>
            </w:r>
            <w:r w:rsidRPr="00B035F0">
              <w:rPr>
                <w:sz w:val="24"/>
                <w:szCs w:val="24"/>
              </w:rPr>
              <w:t xml:space="preserve"> чел.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6F0E3E64" w14:textId="639DCBA4" w:rsidR="00150DD2" w:rsidRPr="005C0777" w:rsidRDefault="00150DD2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7" w:type="dxa"/>
            <w:vAlign w:val="center"/>
          </w:tcPr>
          <w:p w14:paraId="107C74D2" w14:textId="412DCC9F" w:rsidR="00150DD2" w:rsidRPr="0041570F" w:rsidRDefault="00150DD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4EBE9317" w14:textId="77777777" w:rsidR="00F95EE2" w:rsidRDefault="00150DD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119A64BF" w14:textId="001DB632" w:rsidR="00150DD2" w:rsidRPr="0041570F" w:rsidRDefault="00F95EE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мониторинга</w:t>
            </w:r>
          </w:p>
        </w:tc>
      </w:tr>
      <w:tr w:rsidR="00150DD2" w:rsidRPr="0041570F" w14:paraId="0D3DB9AC" w14:textId="4259D467" w:rsidTr="00163DDE">
        <w:trPr>
          <w:trHeight w:val="144"/>
        </w:trPr>
        <w:tc>
          <w:tcPr>
            <w:tcW w:w="1220" w:type="dxa"/>
            <w:vAlign w:val="center"/>
          </w:tcPr>
          <w:p w14:paraId="2BD7537F" w14:textId="2E0DE0A3" w:rsidR="00150DD2" w:rsidRPr="0041570F" w:rsidRDefault="00150DD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707" w:type="dxa"/>
          </w:tcPr>
          <w:p w14:paraId="7EAAE6E1" w14:textId="0763823C" w:rsidR="00150DD2" w:rsidRPr="0041570F" w:rsidRDefault="00150DD2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5125" w:type="dxa"/>
          </w:tcPr>
          <w:p w14:paraId="7D684B55" w14:textId="2CB16B7F" w:rsidR="00150DD2" w:rsidRPr="00206F53" w:rsidRDefault="00150DD2" w:rsidP="009113E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В разработке н</w:t>
            </w:r>
            <w:r w:rsidRPr="005B21A4">
              <w:rPr>
                <w:sz w:val="24"/>
                <w:szCs w:val="24"/>
              </w:rPr>
              <w:t>ормативн</w:t>
            </w:r>
            <w:r>
              <w:rPr>
                <w:sz w:val="24"/>
                <w:szCs w:val="24"/>
              </w:rPr>
              <w:t>ого</w:t>
            </w:r>
            <w:r w:rsidRPr="005B21A4">
              <w:rPr>
                <w:sz w:val="24"/>
                <w:szCs w:val="24"/>
              </w:rPr>
              <w:t xml:space="preserve"> правово</w:t>
            </w:r>
            <w:r>
              <w:rPr>
                <w:sz w:val="24"/>
                <w:szCs w:val="24"/>
              </w:rPr>
              <w:t>го</w:t>
            </w:r>
            <w:r w:rsidRPr="005B21A4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а, необходимость отсутствует</w:t>
            </w:r>
          </w:p>
        </w:tc>
        <w:tc>
          <w:tcPr>
            <w:tcW w:w="2835" w:type="dxa"/>
            <w:vAlign w:val="center"/>
          </w:tcPr>
          <w:p w14:paraId="251EF6FD" w14:textId="379A5002" w:rsidR="00150DD2" w:rsidRPr="005C0777" w:rsidRDefault="00150DD2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7" w:type="dxa"/>
            <w:vAlign w:val="center"/>
          </w:tcPr>
          <w:p w14:paraId="3C2F368C" w14:textId="1BE0B1A9" w:rsidR="00150DD2" w:rsidRPr="0041570F" w:rsidRDefault="00150DD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2FF60C2C" w14:textId="160C5DB0" w:rsidR="00150DD2" w:rsidRPr="0041570F" w:rsidRDefault="00150DD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0DD2" w:rsidRPr="0041570F" w14:paraId="5D2FCB17" w14:textId="3EA03EBE" w:rsidTr="007C5A92">
        <w:trPr>
          <w:trHeight w:val="144"/>
        </w:trPr>
        <w:tc>
          <w:tcPr>
            <w:tcW w:w="1220" w:type="dxa"/>
            <w:vAlign w:val="center"/>
          </w:tcPr>
          <w:p w14:paraId="4C528464" w14:textId="16288167" w:rsidR="00150DD2" w:rsidRPr="0041570F" w:rsidRDefault="00150DD2" w:rsidP="00163DDE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07" w:type="dxa"/>
            <w:vAlign w:val="center"/>
          </w:tcPr>
          <w:p w14:paraId="14ADCEAA" w14:textId="783851CC" w:rsidR="00150DD2" w:rsidRPr="0041570F" w:rsidRDefault="00150DD2" w:rsidP="00163DDE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5125" w:type="dxa"/>
            <w:vAlign w:val="center"/>
          </w:tcPr>
          <w:p w14:paraId="7D7F756C" w14:textId="4004D068" w:rsidR="00362485" w:rsidRPr="00362485" w:rsidRDefault="00362485" w:rsidP="00362485">
            <w:pPr>
              <w:jc w:val="both"/>
              <w:rPr>
                <w:sz w:val="22"/>
                <w:szCs w:val="22"/>
              </w:rPr>
            </w:pPr>
            <w:r w:rsidRPr="00362485">
              <w:rPr>
                <w:sz w:val="22"/>
                <w:szCs w:val="22"/>
              </w:rPr>
              <w:t>Консультационные услуги предпринимателям по существующим мерам поддержки бизнеса в сфере наружной рекламы оказываются по мере обращения. За 202</w:t>
            </w:r>
            <w:r>
              <w:rPr>
                <w:sz w:val="22"/>
                <w:szCs w:val="22"/>
              </w:rPr>
              <w:t>5</w:t>
            </w:r>
            <w:r w:rsidRPr="00362485">
              <w:rPr>
                <w:sz w:val="22"/>
                <w:szCs w:val="22"/>
              </w:rPr>
              <w:t xml:space="preserve"> год </w:t>
            </w:r>
            <w:proofErr w:type="gramStart"/>
            <w:r w:rsidRPr="00362485">
              <w:rPr>
                <w:sz w:val="22"/>
                <w:szCs w:val="22"/>
              </w:rPr>
              <w:t>за</w:t>
            </w:r>
            <w:proofErr w:type="gramEnd"/>
            <w:r w:rsidRPr="00362485">
              <w:rPr>
                <w:sz w:val="22"/>
                <w:szCs w:val="22"/>
              </w:rPr>
              <w:t xml:space="preserve"> </w:t>
            </w:r>
            <w:proofErr w:type="gramStart"/>
            <w:r w:rsidRPr="00362485">
              <w:rPr>
                <w:sz w:val="22"/>
                <w:szCs w:val="22"/>
              </w:rPr>
              <w:t>консультаций</w:t>
            </w:r>
            <w:proofErr w:type="gramEnd"/>
            <w:r w:rsidRPr="00362485">
              <w:rPr>
                <w:sz w:val="22"/>
                <w:szCs w:val="22"/>
              </w:rPr>
              <w:t xml:space="preserve"> обратились 1</w:t>
            </w:r>
            <w:r>
              <w:rPr>
                <w:sz w:val="22"/>
                <w:szCs w:val="22"/>
              </w:rPr>
              <w:t>2</w:t>
            </w:r>
            <w:r w:rsidRPr="00362485">
              <w:rPr>
                <w:sz w:val="22"/>
                <w:szCs w:val="22"/>
              </w:rPr>
              <w:t xml:space="preserve"> предпринимателей.</w:t>
            </w:r>
          </w:p>
          <w:p w14:paraId="6ADE1D88" w14:textId="41C0B4C3" w:rsidR="00150DD2" w:rsidRPr="0041570F" w:rsidRDefault="00362485" w:rsidP="00F95EE2">
            <w:pPr>
              <w:jc w:val="both"/>
              <w:rPr>
                <w:sz w:val="22"/>
                <w:szCs w:val="22"/>
              </w:rPr>
            </w:pPr>
            <w:r w:rsidRPr="00362485">
              <w:rPr>
                <w:sz w:val="22"/>
                <w:szCs w:val="22"/>
              </w:rPr>
              <w:t xml:space="preserve">На официальном сайте органов местного самоуправления </w:t>
            </w:r>
            <w:r w:rsidR="00F95EE2">
              <w:rPr>
                <w:sz w:val="22"/>
                <w:szCs w:val="22"/>
              </w:rPr>
              <w:t>муниципального</w:t>
            </w:r>
            <w:r w:rsidRPr="00362485">
              <w:rPr>
                <w:sz w:val="22"/>
                <w:szCs w:val="22"/>
              </w:rPr>
              <w:t xml:space="preserve"> округа Навашинский создан раздел, посвященный сфере наружной рекламе, с возможностью обратной связи (</w:t>
            </w:r>
            <w:hyperlink r:id="rId14" w:history="1">
              <w:r w:rsidRPr="00362485">
                <w:rPr>
                  <w:color w:val="0563C1"/>
                  <w:sz w:val="22"/>
                  <w:szCs w:val="22"/>
                  <w:u w:val="single"/>
                </w:rPr>
                <w:t>https://navashino.nobl.ru/activity/50234/</w:t>
              </w:r>
            </w:hyperlink>
            <w:r w:rsidRPr="00362485">
              <w:rPr>
                <w:sz w:val="22"/>
                <w:szCs w:val="22"/>
              </w:rPr>
              <w:t>).</w:t>
            </w:r>
          </w:p>
        </w:tc>
        <w:tc>
          <w:tcPr>
            <w:tcW w:w="2835" w:type="dxa"/>
            <w:vAlign w:val="center"/>
          </w:tcPr>
          <w:p w14:paraId="661FD913" w14:textId="758987BE" w:rsidR="00150DD2" w:rsidRPr="0041570F" w:rsidRDefault="00150DD2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vAlign w:val="center"/>
          </w:tcPr>
          <w:p w14:paraId="6ED792AE" w14:textId="6174DE1E" w:rsidR="00150DD2" w:rsidRPr="0041570F" w:rsidRDefault="00150DD2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5F2302D0" w14:textId="13BBFE93" w:rsidR="00150DD2" w:rsidRPr="0041570F" w:rsidRDefault="00362485" w:rsidP="00163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150DD2" w:rsidRPr="0041570F" w14:paraId="68966852" w14:textId="55A8D6D4" w:rsidTr="00163DDE">
        <w:trPr>
          <w:trHeight w:val="144"/>
        </w:trPr>
        <w:tc>
          <w:tcPr>
            <w:tcW w:w="1220" w:type="dxa"/>
            <w:vAlign w:val="center"/>
          </w:tcPr>
          <w:p w14:paraId="7382F37F" w14:textId="2E996633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707" w:type="dxa"/>
            <w:vAlign w:val="center"/>
          </w:tcPr>
          <w:p w14:paraId="01C44E25" w14:textId="4C491713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5125" w:type="dxa"/>
          </w:tcPr>
          <w:p w14:paraId="678F7B2D" w14:textId="77777777" w:rsidR="00150DD2" w:rsidRPr="00F876D1" w:rsidRDefault="00150DD2" w:rsidP="00163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876D1">
              <w:rPr>
                <w:sz w:val="22"/>
                <w:szCs w:val="22"/>
              </w:rPr>
              <w:t>азработан</w:t>
            </w:r>
            <w:r>
              <w:rPr>
                <w:sz w:val="22"/>
                <w:szCs w:val="22"/>
              </w:rPr>
              <w:t>ы 5</w:t>
            </w:r>
            <w:r w:rsidRPr="00F876D1">
              <w:rPr>
                <w:sz w:val="22"/>
                <w:szCs w:val="22"/>
              </w:rPr>
              <w:t xml:space="preserve"> </w:t>
            </w:r>
            <w:proofErr w:type="gramStart"/>
            <w:r w:rsidRPr="00F876D1">
              <w:rPr>
                <w:sz w:val="22"/>
                <w:szCs w:val="22"/>
              </w:rPr>
              <w:t>туристически</w:t>
            </w:r>
            <w:r>
              <w:rPr>
                <w:sz w:val="22"/>
                <w:szCs w:val="22"/>
              </w:rPr>
              <w:t>х</w:t>
            </w:r>
            <w:proofErr w:type="gramEnd"/>
            <w:r w:rsidRPr="00F876D1">
              <w:rPr>
                <w:sz w:val="22"/>
                <w:szCs w:val="22"/>
              </w:rPr>
              <w:t xml:space="preserve"> маршрут</w:t>
            </w:r>
            <w:r>
              <w:rPr>
                <w:sz w:val="22"/>
                <w:szCs w:val="22"/>
              </w:rPr>
              <w:t>а, которые</w:t>
            </w:r>
            <w:r w:rsidRPr="00F876D1">
              <w:rPr>
                <w:sz w:val="22"/>
                <w:szCs w:val="22"/>
              </w:rPr>
              <w:t xml:space="preserve"> утвержден</w:t>
            </w:r>
            <w:r>
              <w:rPr>
                <w:sz w:val="22"/>
                <w:szCs w:val="22"/>
              </w:rPr>
              <w:t>ы</w:t>
            </w:r>
            <w:r w:rsidRPr="00F876D1">
              <w:rPr>
                <w:sz w:val="22"/>
                <w:szCs w:val="22"/>
              </w:rPr>
              <w:t xml:space="preserve"> приказ</w:t>
            </w:r>
            <w:r>
              <w:rPr>
                <w:sz w:val="22"/>
                <w:szCs w:val="22"/>
              </w:rPr>
              <w:t>ами</w:t>
            </w:r>
            <w:r w:rsidRPr="00F876D1">
              <w:rPr>
                <w:sz w:val="22"/>
                <w:szCs w:val="22"/>
              </w:rPr>
              <w:t xml:space="preserve"> управления культуры, спорта и молодежной политики администрации городского округ</w:t>
            </w:r>
            <w:r>
              <w:rPr>
                <w:sz w:val="22"/>
                <w:szCs w:val="22"/>
              </w:rPr>
              <w:t>а Навашинский от 26.12.2019 №47, от 18.12.2020 №27, 24.07.2023 №32, от 15.10.2024 №43, 15.08.2025 №26</w:t>
            </w:r>
          </w:p>
          <w:p w14:paraId="06756C0E" w14:textId="77777777" w:rsidR="00150DD2" w:rsidRPr="0047505C" w:rsidRDefault="00150DD2" w:rsidP="00163DDE">
            <w:pPr>
              <w:shd w:val="clear" w:color="auto" w:fill="FFFFFF"/>
              <w:suppressAutoHyphens w:val="0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 xml:space="preserve">Ссылки на </w:t>
            </w:r>
            <w:r w:rsidRPr="00F876D1">
              <w:rPr>
                <w:sz w:val="22"/>
                <w:szCs w:val="22"/>
              </w:rPr>
              <w:t xml:space="preserve"> размещен</w:t>
            </w:r>
            <w:r>
              <w:rPr>
                <w:sz w:val="22"/>
                <w:szCs w:val="22"/>
              </w:rPr>
              <w:t xml:space="preserve">ие </w:t>
            </w:r>
            <w:r w:rsidRPr="00F876D1">
              <w:rPr>
                <w:sz w:val="22"/>
                <w:szCs w:val="22"/>
              </w:rPr>
              <w:t xml:space="preserve"> на официа</w:t>
            </w:r>
            <w:r>
              <w:rPr>
                <w:sz w:val="22"/>
                <w:szCs w:val="22"/>
              </w:rPr>
              <w:t xml:space="preserve">льном сайте </w:t>
            </w:r>
            <w:r>
              <w:rPr>
                <w:sz w:val="22"/>
                <w:szCs w:val="22"/>
              </w:rPr>
              <w:lastRenderedPageBreak/>
              <w:t xml:space="preserve">управления культуры: </w:t>
            </w:r>
          </w:p>
          <w:p w14:paraId="61BF0E7B" w14:textId="77777777" w:rsidR="00150DD2" w:rsidRDefault="00CF1FE1" w:rsidP="00163DDE">
            <w:pPr>
              <w:shd w:val="clear" w:color="auto" w:fill="FFFFFF"/>
              <w:suppressAutoHyphens w:val="0"/>
              <w:rPr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150DD2" w:rsidRPr="00A25DE6">
                <w:rPr>
                  <w:rStyle w:val="ae"/>
                  <w:sz w:val="24"/>
                  <w:szCs w:val="24"/>
                  <w:lang w:eastAsia="ru-RU"/>
                </w:rPr>
                <w:t>https://navkultura.ru/turizm/</w:t>
              </w:r>
            </w:hyperlink>
          </w:p>
          <w:p w14:paraId="62F6906B" w14:textId="5771FBBD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0F54CE" w14:textId="3AF2E542" w:rsidR="00150DD2" w:rsidRPr="0041570F" w:rsidRDefault="00150DD2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67" w:type="dxa"/>
            <w:vAlign w:val="center"/>
          </w:tcPr>
          <w:p w14:paraId="602FA1D6" w14:textId="27D85005" w:rsidR="00150DD2" w:rsidRPr="0041570F" w:rsidRDefault="00150DD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37" w:type="dxa"/>
            <w:vAlign w:val="center"/>
          </w:tcPr>
          <w:p w14:paraId="6F353DF2" w14:textId="594F434C" w:rsidR="00150DD2" w:rsidRPr="00163DDE" w:rsidRDefault="00150DD2" w:rsidP="004A4A74">
            <w:pPr>
              <w:jc w:val="center"/>
              <w:rPr>
                <w:sz w:val="22"/>
                <w:szCs w:val="22"/>
              </w:rPr>
            </w:pPr>
            <w:r w:rsidRPr="00163DDE">
              <w:rPr>
                <w:iCs/>
                <w:sz w:val="22"/>
                <w:szCs w:val="22"/>
              </w:rPr>
              <w:t>5</w:t>
            </w:r>
          </w:p>
        </w:tc>
      </w:tr>
      <w:tr w:rsidR="00150DD2" w:rsidRPr="0041570F" w14:paraId="59DF6CB7" w14:textId="2D5C189A" w:rsidTr="007C5A92">
        <w:trPr>
          <w:trHeight w:val="144"/>
        </w:trPr>
        <w:tc>
          <w:tcPr>
            <w:tcW w:w="1220" w:type="dxa"/>
            <w:vAlign w:val="center"/>
          </w:tcPr>
          <w:p w14:paraId="1FEAFA26" w14:textId="58D38C10" w:rsidR="00150DD2" w:rsidRPr="0041570F" w:rsidRDefault="00150DD2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2.40.2.</w:t>
            </w:r>
          </w:p>
        </w:tc>
        <w:tc>
          <w:tcPr>
            <w:tcW w:w="3707" w:type="dxa"/>
          </w:tcPr>
          <w:p w14:paraId="148B3A95" w14:textId="7FCE7564" w:rsidR="00150DD2" w:rsidRPr="0041570F" w:rsidRDefault="00150DD2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5125" w:type="dxa"/>
            <w:vAlign w:val="center"/>
          </w:tcPr>
          <w:p w14:paraId="3C531123" w14:textId="5991C87A" w:rsidR="00150DD2" w:rsidRPr="0041570F" w:rsidRDefault="00150DD2" w:rsidP="00FB69D3">
            <w:pPr>
              <w:jc w:val="both"/>
              <w:rPr>
                <w:sz w:val="22"/>
                <w:szCs w:val="22"/>
              </w:rPr>
            </w:pPr>
            <w:r w:rsidRPr="00163DDE">
              <w:rPr>
                <w:sz w:val="22"/>
                <w:szCs w:val="22"/>
              </w:rPr>
              <w:t xml:space="preserve">Здание библиотеки «Дом Кирсановых» муниципального бюджетного учреждения культуры Централизованная библиотечная система «Навашинская» являющегося объектом культурного наследия регионального значения «Мемориальный комплекс: дом, в котором в 1887 -1903 гг. жила революционерка Кирсанова Клавдия Ивановна; место, где в 1912-1917 гг. проходили революционные митинги и маевки трудящихся; обелиск, установленный рабочими судостроителями в1924 г. на месте проведения митингов и маевок» в 2021 – 2022 годах проведен капитальный ремонт и реставрационные работы. Объект </w:t>
            </w:r>
            <w:proofErr w:type="gramStart"/>
            <w:r w:rsidRPr="00163DDE">
              <w:rPr>
                <w:sz w:val="22"/>
                <w:szCs w:val="22"/>
              </w:rPr>
              <w:t>в</w:t>
            </w:r>
            <w:proofErr w:type="gramEnd"/>
            <w:r w:rsidRPr="00163DDE">
              <w:rPr>
                <w:sz w:val="22"/>
                <w:szCs w:val="22"/>
              </w:rPr>
              <w:t xml:space="preserve"> введен в эксплуатацию в декабре 2022 года, в 2025 году библиотека модернизирована и оборудована по модельному стандарту.</w:t>
            </w:r>
          </w:p>
        </w:tc>
        <w:tc>
          <w:tcPr>
            <w:tcW w:w="2835" w:type="dxa"/>
            <w:vAlign w:val="center"/>
          </w:tcPr>
          <w:p w14:paraId="59C54F98" w14:textId="1BEB9AB4" w:rsidR="00150DD2" w:rsidRPr="0041570F" w:rsidRDefault="00150DD2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67" w:type="dxa"/>
            <w:vAlign w:val="center"/>
          </w:tcPr>
          <w:p w14:paraId="78B7B2D3" w14:textId="617FA5A4" w:rsidR="00150DD2" w:rsidRPr="0041570F" w:rsidRDefault="00150DD2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2037" w:type="dxa"/>
            <w:vAlign w:val="center"/>
          </w:tcPr>
          <w:p w14:paraId="018B58EF" w14:textId="436397D9" w:rsidR="00150DD2" w:rsidRPr="00163DDE" w:rsidRDefault="00150DD2" w:rsidP="00FB69D3">
            <w:pPr>
              <w:jc w:val="center"/>
              <w:rPr>
                <w:sz w:val="22"/>
                <w:szCs w:val="22"/>
              </w:rPr>
            </w:pPr>
            <w:r w:rsidRPr="00163DDE">
              <w:rPr>
                <w:iCs/>
                <w:sz w:val="22"/>
                <w:szCs w:val="22"/>
              </w:rPr>
              <w:t>1</w:t>
            </w:r>
          </w:p>
        </w:tc>
      </w:tr>
      <w:tr w:rsidR="00150DD2" w:rsidRPr="0041570F" w14:paraId="65DD8064" w14:textId="4AC3F75C" w:rsidTr="007C5A92">
        <w:trPr>
          <w:trHeight w:val="144"/>
        </w:trPr>
        <w:tc>
          <w:tcPr>
            <w:tcW w:w="1220" w:type="dxa"/>
            <w:vAlign w:val="center"/>
          </w:tcPr>
          <w:p w14:paraId="351F685C" w14:textId="0393D15D" w:rsidR="00150DD2" w:rsidRPr="0041570F" w:rsidRDefault="00150DD2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3707" w:type="dxa"/>
          </w:tcPr>
          <w:p w14:paraId="10F3718F" w14:textId="12160C3F" w:rsidR="00150DD2" w:rsidRPr="0041570F" w:rsidRDefault="00150DD2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Разработка </w:t>
            </w:r>
            <w:proofErr w:type="gramStart"/>
            <w:r w:rsidRPr="00FB69D3">
              <w:rPr>
                <w:sz w:val="22"/>
                <w:szCs w:val="22"/>
              </w:rPr>
              <w:t>чек-листов</w:t>
            </w:r>
            <w:proofErr w:type="gramEnd"/>
            <w:r w:rsidRPr="00FB69D3">
              <w:rPr>
                <w:sz w:val="22"/>
                <w:szCs w:val="22"/>
              </w:rPr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5125" w:type="dxa"/>
            <w:vAlign w:val="center"/>
          </w:tcPr>
          <w:p w14:paraId="66583025" w14:textId="62D9FE02" w:rsidR="00150DD2" w:rsidRPr="0041570F" w:rsidRDefault="00150DD2" w:rsidP="00931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14:paraId="603BFA4B" w14:textId="77777777" w:rsidR="00150DD2" w:rsidRPr="0041570F" w:rsidRDefault="00150DD2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4E818B0C" w14:textId="389AB2F3" w:rsidR="00150DD2" w:rsidRPr="0041570F" w:rsidRDefault="00150DD2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7" w:type="dxa"/>
            <w:vAlign w:val="center"/>
          </w:tcPr>
          <w:p w14:paraId="77FDFCF0" w14:textId="21CFD9AA" w:rsidR="00150DD2" w:rsidRPr="0041570F" w:rsidRDefault="00150DD2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9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35"/>
        <w:gridCol w:w="2918"/>
        <w:gridCol w:w="3145"/>
        <w:gridCol w:w="3165"/>
        <w:gridCol w:w="3759"/>
        <w:gridCol w:w="1723"/>
      </w:tblGrid>
      <w:tr w:rsidR="005F7284" w:rsidRPr="004158BF" w14:paraId="589A5939" w14:textId="3FC5BA35" w:rsidTr="005F7284">
        <w:trPr>
          <w:trHeight w:val="262"/>
          <w:tblHeader/>
        </w:trPr>
        <w:tc>
          <w:tcPr>
            <w:tcW w:w="15945" w:type="dxa"/>
            <w:gridSpan w:val="6"/>
            <w:vAlign w:val="center"/>
          </w:tcPr>
          <w:p w14:paraId="4CDD15CE" w14:textId="3BC4DA00" w:rsidR="005F7284" w:rsidRDefault="005F728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lastRenderedPageBreak/>
              <w:t>РАСЧЕТ ПОКАЗАТЕЛЕЙ НА РЫНКАХ РАЗВИТИЯ КОНКУРЕНЦИИ, ОПРЕДЕЛЯЕМЫХ ПО ДОЛЕ</w:t>
            </w:r>
            <w:r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5F7284" w:rsidRPr="004158BF" w14:paraId="1F4BA3AA" w14:textId="5C2B7E0D" w:rsidTr="005F7284">
        <w:trPr>
          <w:trHeight w:val="813"/>
          <w:tblHeader/>
        </w:trPr>
        <w:tc>
          <w:tcPr>
            <w:tcW w:w="1235" w:type="dxa"/>
            <w:vAlign w:val="center"/>
          </w:tcPr>
          <w:p w14:paraId="277AD5AC" w14:textId="31A4DB33" w:rsidR="005F7284" w:rsidRPr="004158BF" w:rsidRDefault="005F7284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</w:t>
            </w:r>
            <w:proofErr w:type="gramStart"/>
            <w:r w:rsidRPr="004158BF">
              <w:rPr>
                <w:sz w:val="22"/>
                <w:szCs w:val="22"/>
              </w:rPr>
              <w:t>п</w:t>
            </w:r>
            <w:proofErr w:type="gramEnd"/>
            <w:r w:rsidRPr="004158BF">
              <w:rPr>
                <w:sz w:val="22"/>
                <w:szCs w:val="22"/>
              </w:rPr>
              <w:t xml:space="preserve">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918" w:type="dxa"/>
            <w:vAlign w:val="center"/>
          </w:tcPr>
          <w:p w14:paraId="2E63EA3F" w14:textId="1727DAA7" w:rsidR="005F7284" w:rsidRPr="004158BF" w:rsidRDefault="005F7284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3145" w:type="dxa"/>
            <w:vAlign w:val="center"/>
          </w:tcPr>
          <w:p w14:paraId="0A2FC66E" w14:textId="6C29DA5A" w:rsidR="005F7284" w:rsidRPr="004158BF" w:rsidRDefault="005F7284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5F7284" w:rsidRPr="004158BF" w:rsidRDefault="005F7284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6924" w:type="dxa"/>
            <w:gridSpan w:val="2"/>
            <w:vAlign w:val="center"/>
          </w:tcPr>
          <w:p w14:paraId="62C29BC4" w14:textId="099DDA6C" w:rsidR="005F7284" w:rsidRPr="004158BF" w:rsidRDefault="005F7284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>
              <w:rPr>
                <w:b/>
                <w:sz w:val="22"/>
                <w:szCs w:val="22"/>
              </w:rPr>
              <w:t>–декабр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723" w:type="dxa"/>
            <w:vAlign w:val="center"/>
          </w:tcPr>
          <w:p w14:paraId="435184F1" w14:textId="41267987" w:rsidR="005F7284" w:rsidRPr="004158BF" w:rsidRDefault="005F728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proofErr w:type="gramStart"/>
            <w:r w:rsidRPr="004158BF">
              <w:rPr>
                <w:sz w:val="22"/>
                <w:szCs w:val="22"/>
              </w:rPr>
              <w:t>целевого</w:t>
            </w:r>
            <w:proofErr w:type="gramEnd"/>
          </w:p>
          <w:p w14:paraId="5EDEAACF" w14:textId="58FE6A27" w:rsidR="005F7284" w:rsidRPr="0041570F" w:rsidRDefault="005F728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>
              <w:rPr>
                <w:sz w:val="22"/>
                <w:szCs w:val="22"/>
              </w:rPr>
              <w:t>, %</w:t>
            </w:r>
          </w:p>
        </w:tc>
      </w:tr>
      <w:tr w:rsidR="005F7284" w14:paraId="57627A0E" w14:textId="1F7A7E87" w:rsidTr="004F0512">
        <w:trPr>
          <w:trHeight w:val="2202"/>
        </w:trPr>
        <w:tc>
          <w:tcPr>
            <w:tcW w:w="1235" w:type="dxa"/>
          </w:tcPr>
          <w:p w14:paraId="058897A4" w14:textId="7FCD04D2" w:rsidR="005F7284" w:rsidRDefault="005F7284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918" w:type="dxa"/>
          </w:tcPr>
          <w:p w14:paraId="642E1623" w14:textId="5856C78E" w:rsidR="005F7284" w:rsidRDefault="005F7284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145" w:type="dxa"/>
          </w:tcPr>
          <w:p w14:paraId="57143952" w14:textId="773F2955" w:rsidR="005F7284" w:rsidRDefault="005F7284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165" w:type="dxa"/>
            <w:vAlign w:val="center"/>
          </w:tcPr>
          <w:p w14:paraId="48E88DCF" w14:textId="2E220A3F" w:rsidR="004F0512" w:rsidRPr="004F0512" w:rsidRDefault="004F0512" w:rsidP="004F0512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4F0512">
              <w:rPr>
                <w:iCs/>
                <w:sz w:val="22"/>
                <w:szCs w:val="22"/>
              </w:rPr>
              <w:t>164, 323 58516</w:t>
            </w:r>
            <w:r w:rsidR="00362485">
              <w:rPr>
                <w:iCs/>
                <w:sz w:val="22"/>
                <w:szCs w:val="22"/>
              </w:rPr>
              <w:t xml:space="preserve"> млн. руб.</w:t>
            </w:r>
          </w:p>
          <w:p w14:paraId="3DE7DB40" w14:textId="1FB39F07" w:rsidR="005F7284" w:rsidRPr="00F8505D" w:rsidRDefault="005F7284" w:rsidP="004F0512">
            <w:pPr>
              <w:jc w:val="center"/>
              <w:rPr>
                <w:i/>
                <w:iCs/>
                <w:color w:val="7030A0"/>
                <w:sz w:val="20"/>
              </w:rPr>
            </w:pPr>
          </w:p>
        </w:tc>
        <w:tc>
          <w:tcPr>
            <w:tcW w:w="3759" w:type="dxa"/>
            <w:vAlign w:val="center"/>
          </w:tcPr>
          <w:p w14:paraId="151BA01F" w14:textId="0E6E0EDF" w:rsidR="004F0512" w:rsidRPr="004F0512" w:rsidRDefault="004F0512" w:rsidP="004F0512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4F0512">
              <w:rPr>
                <w:iCs/>
                <w:sz w:val="22"/>
                <w:szCs w:val="22"/>
              </w:rPr>
              <w:t>164, 323 58516</w:t>
            </w:r>
            <w:r w:rsidR="00362485">
              <w:rPr>
                <w:iCs/>
                <w:sz w:val="22"/>
                <w:szCs w:val="22"/>
              </w:rPr>
              <w:t xml:space="preserve"> млн. руб.</w:t>
            </w:r>
          </w:p>
          <w:p w14:paraId="02D305A3" w14:textId="19E58492" w:rsidR="005F7284" w:rsidRPr="00AF572C" w:rsidRDefault="005F7284" w:rsidP="004F05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23" w:type="dxa"/>
          </w:tcPr>
          <w:p w14:paraId="748BFA74" w14:textId="3F588C87" w:rsidR="005F7284" w:rsidRDefault="004F0512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4F0512" w14:paraId="3D17669F" w14:textId="0469E3CA" w:rsidTr="004F0512">
        <w:trPr>
          <w:trHeight w:val="281"/>
        </w:trPr>
        <w:tc>
          <w:tcPr>
            <w:tcW w:w="1235" w:type="dxa"/>
          </w:tcPr>
          <w:p w14:paraId="6BF06B74" w14:textId="67473AC1" w:rsidR="004F0512" w:rsidRDefault="004F0512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918" w:type="dxa"/>
          </w:tcPr>
          <w:p w14:paraId="015736C8" w14:textId="4578F86E" w:rsidR="004F0512" w:rsidRDefault="004F0512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t>*</w:t>
            </w:r>
          </w:p>
        </w:tc>
        <w:tc>
          <w:tcPr>
            <w:tcW w:w="3145" w:type="dxa"/>
          </w:tcPr>
          <w:p w14:paraId="09DD5107" w14:textId="18369267" w:rsidR="004F0512" w:rsidRDefault="004F0512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165" w:type="dxa"/>
          </w:tcPr>
          <w:p w14:paraId="3E27A04D" w14:textId="77777777" w:rsidR="004F0512" w:rsidRPr="004D5954" w:rsidRDefault="004F0512" w:rsidP="00FB65C6">
            <w:pPr>
              <w:rPr>
                <w:iCs/>
                <w:sz w:val="22"/>
                <w:szCs w:val="22"/>
              </w:rPr>
            </w:pPr>
            <w:r w:rsidRPr="004D5954">
              <w:rPr>
                <w:iCs/>
                <w:sz w:val="22"/>
                <w:szCs w:val="22"/>
              </w:rPr>
              <w:t xml:space="preserve">В целях реализации проектов по благоустройству городской среды, определенных жителями в качестве приоритетных, </w:t>
            </w:r>
            <w:proofErr w:type="gramStart"/>
            <w:r w:rsidRPr="004D5954">
              <w:rPr>
                <w:iCs/>
                <w:sz w:val="22"/>
                <w:szCs w:val="22"/>
              </w:rPr>
              <w:t>заключен и исполнен</w:t>
            </w:r>
            <w:proofErr w:type="gramEnd"/>
            <w:r w:rsidRPr="004D5954">
              <w:rPr>
                <w:iCs/>
                <w:sz w:val="22"/>
                <w:szCs w:val="22"/>
              </w:rPr>
              <w:t xml:space="preserve"> 1 муниципальный контракт на выполнение работ по благоустройству общественного пространства по ул. </w:t>
            </w:r>
            <w:proofErr w:type="spellStart"/>
            <w:r w:rsidRPr="004D5954">
              <w:rPr>
                <w:iCs/>
                <w:sz w:val="22"/>
                <w:szCs w:val="22"/>
              </w:rPr>
              <w:t>Барбашина</w:t>
            </w:r>
            <w:proofErr w:type="spellEnd"/>
            <w:r w:rsidRPr="004D5954">
              <w:rPr>
                <w:iCs/>
                <w:sz w:val="22"/>
                <w:szCs w:val="22"/>
              </w:rPr>
              <w:t xml:space="preserve"> в районе д.5,7 по ул. Почтовая, 6,6а,8 по ул. Трудовая г. Навашино, Нижегородская область</w:t>
            </w:r>
          </w:p>
          <w:p w14:paraId="113D77AD" w14:textId="77777777" w:rsidR="004F0512" w:rsidRPr="004D5954" w:rsidRDefault="004F0512" w:rsidP="00FB65C6">
            <w:pPr>
              <w:rPr>
                <w:i/>
                <w:iCs/>
                <w:color w:val="FF0000"/>
                <w:sz w:val="20"/>
              </w:rPr>
            </w:pPr>
          </w:p>
          <w:p w14:paraId="0A7A4021" w14:textId="691298E6" w:rsidR="004F0512" w:rsidRDefault="004F0512" w:rsidP="004158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0EFAF504" w14:textId="476775C9" w:rsidR="004F0512" w:rsidRDefault="00455A1D" w:rsidP="004F05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23" w:type="dxa"/>
          </w:tcPr>
          <w:p w14:paraId="4C964D11" w14:textId="3A4DA2F6" w:rsidR="004F0512" w:rsidRDefault="00455A1D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  <w:bookmarkStart w:id="0" w:name="_GoBack"/>
            <w:bookmarkEnd w:id="0"/>
          </w:p>
        </w:tc>
      </w:tr>
      <w:tr w:rsidR="004F0512" w14:paraId="5BA22D33" w14:textId="5CB5ACAF" w:rsidTr="005F7284">
        <w:trPr>
          <w:trHeight w:val="77"/>
        </w:trPr>
        <w:tc>
          <w:tcPr>
            <w:tcW w:w="1235" w:type="dxa"/>
          </w:tcPr>
          <w:p w14:paraId="120434B1" w14:textId="77777777" w:rsidR="004F0512" w:rsidRPr="005C0777" w:rsidRDefault="004F0512" w:rsidP="00163DDE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918" w:type="dxa"/>
          </w:tcPr>
          <w:p w14:paraId="46661C34" w14:textId="77777777" w:rsidR="004F0512" w:rsidRDefault="004F0512" w:rsidP="00163DDE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 xml:space="preserve">Рынок оказания услуг по перевозке пассажиров автомобильным транспортом по муниципальным </w:t>
            </w:r>
            <w:r w:rsidRPr="005C0777">
              <w:rPr>
                <w:b/>
                <w:bCs/>
                <w:sz w:val="22"/>
                <w:szCs w:val="22"/>
              </w:rPr>
              <w:lastRenderedPageBreak/>
              <w:t>маршрутам регулярных перевозок</w:t>
            </w:r>
          </w:p>
        </w:tc>
        <w:tc>
          <w:tcPr>
            <w:tcW w:w="3145" w:type="dxa"/>
          </w:tcPr>
          <w:p w14:paraId="5654CFAE" w14:textId="77777777" w:rsidR="004F0512" w:rsidRDefault="004F0512" w:rsidP="00163DDE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Доля услуг по перевозке пассажиров автомобильным транспортом по муниципальным маршрутам регулярных перевозок,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165" w:type="dxa"/>
          </w:tcPr>
          <w:p w14:paraId="0EB0296B" w14:textId="2BF43803" w:rsidR="004F0512" w:rsidRPr="005C0777" w:rsidRDefault="004F0512" w:rsidP="00FF0F74">
            <w:pPr>
              <w:rPr>
                <w:i/>
                <w:iCs/>
                <w:color w:val="7030A0"/>
                <w:sz w:val="20"/>
              </w:rPr>
            </w:pPr>
            <w:r w:rsidRPr="004F0512">
              <w:rPr>
                <w:iCs/>
                <w:sz w:val="22"/>
                <w:szCs w:val="22"/>
              </w:rPr>
              <w:lastRenderedPageBreak/>
              <w:t xml:space="preserve">Перевозку пассажиров по </w:t>
            </w:r>
            <w:r w:rsidRPr="004F0512">
              <w:rPr>
                <w:sz w:val="22"/>
                <w:szCs w:val="22"/>
              </w:rPr>
              <w:t xml:space="preserve">муниципальным маршрутам </w:t>
            </w:r>
            <w:r w:rsidRPr="004F0512">
              <w:rPr>
                <w:iCs/>
                <w:sz w:val="22"/>
                <w:szCs w:val="22"/>
              </w:rPr>
              <w:t xml:space="preserve">на территории </w:t>
            </w:r>
            <w:proofErr w:type="gramStart"/>
            <w:r w:rsidR="00FF0F74">
              <w:rPr>
                <w:iCs/>
                <w:sz w:val="22"/>
                <w:szCs w:val="22"/>
              </w:rPr>
              <w:t>муниципального</w:t>
            </w:r>
            <w:proofErr w:type="gramEnd"/>
            <w:r w:rsidRPr="004F0512">
              <w:rPr>
                <w:iCs/>
                <w:sz w:val="22"/>
                <w:szCs w:val="22"/>
              </w:rPr>
              <w:t xml:space="preserve"> округа Навашинский организации частной формы </w:t>
            </w:r>
            <w:r w:rsidRPr="004F0512">
              <w:rPr>
                <w:iCs/>
                <w:sz w:val="22"/>
                <w:szCs w:val="22"/>
              </w:rPr>
              <w:lastRenderedPageBreak/>
              <w:t>собственности не осуществляют – 0 чел.</w:t>
            </w:r>
          </w:p>
        </w:tc>
        <w:tc>
          <w:tcPr>
            <w:tcW w:w="3759" w:type="dxa"/>
          </w:tcPr>
          <w:p w14:paraId="1731B43B" w14:textId="7893FD9A" w:rsidR="004F0512" w:rsidRPr="005C0777" w:rsidRDefault="004F0512" w:rsidP="004F0512">
            <w:pPr>
              <w:rPr>
                <w:i/>
                <w:iCs/>
                <w:color w:val="7030A0"/>
                <w:sz w:val="20"/>
              </w:rPr>
            </w:pPr>
            <w:r>
              <w:rPr>
                <w:sz w:val="22"/>
                <w:szCs w:val="22"/>
              </w:rPr>
              <w:lastRenderedPageBreak/>
              <w:t>Общее к</w:t>
            </w:r>
            <w:r w:rsidRPr="004F0512">
              <w:rPr>
                <w:sz w:val="22"/>
                <w:szCs w:val="22"/>
              </w:rPr>
              <w:t xml:space="preserve">оличество перевезенных пассажиров – </w:t>
            </w:r>
            <w:r>
              <w:rPr>
                <w:sz w:val="22"/>
                <w:szCs w:val="22"/>
              </w:rPr>
              <w:t>264 450</w:t>
            </w:r>
            <w:r w:rsidRPr="004F0512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1723" w:type="dxa"/>
          </w:tcPr>
          <w:p w14:paraId="68DC0469" w14:textId="77777777" w:rsidR="004F0512" w:rsidRDefault="004F0512" w:rsidP="00163D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0512" w14:paraId="60E60A8E" w14:textId="0838B3B6" w:rsidTr="005F7284">
        <w:trPr>
          <w:trHeight w:val="1472"/>
        </w:trPr>
        <w:tc>
          <w:tcPr>
            <w:tcW w:w="1235" w:type="dxa"/>
          </w:tcPr>
          <w:p w14:paraId="5087DE5E" w14:textId="3DB7D858" w:rsidR="004F0512" w:rsidRPr="005C0777" w:rsidRDefault="004F0512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918" w:type="dxa"/>
          </w:tcPr>
          <w:p w14:paraId="076A9C23" w14:textId="1B5A2B8A" w:rsidR="004F0512" w:rsidRDefault="004F0512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3145" w:type="dxa"/>
          </w:tcPr>
          <w:p w14:paraId="1FF491FB" w14:textId="3BB38040" w:rsidR="004F0512" w:rsidRDefault="004F0512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165" w:type="dxa"/>
          </w:tcPr>
          <w:p w14:paraId="4F41F8FC" w14:textId="77777777" w:rsidR="004F0512" w:rsidRPr="004F0512" w:rsidRDefault="004F0512" w:rsidP="00FB65C6">
            <w:pPr>
              <w:rPr>
                <w:iCs/>
                <w:sz w:val="22"/>
                <w:szCs w:val="22"/>
              </w:rPr>
            </w:pPr>
            <w:r w:rsidRPr="004F0512">
              <w:rPr>
                <w:iCs/>
                <w:sz w:val="22"/>
                <w:szCs w:val="22"/>
              </w:rPr>
              <w:t>1 ед. (одной организации выдано разрешение на рекламную конструкцию в 2025 году)</w:t>
            </w:r>
          </w:p>
          <w:p w14:paraId="0491048F" w14:textId="53159831" w:rsidR="004F0512" w:rsidRPr="004F0512" w:rsidRDefault="004F0512" w:rsidP="004158BF">
            <w:pPr>
              <w:rPr>
                <w:iCs/>
                <w:sz w:val="22"/>
                <w:szCs w:val="22"/>
              </w:rPr>
            </w:pPr>
            <w:r w:rsidRPr="004F0512">
              <w:rPr>
                <w:iCs/>
                <w:sz w:val="22"/>
                <w:szCs w:val="22"/>
              </w:rPr>
              <w:t>Всего 45 организаций</w:t>
            </w:r>
            <w:r w:rsidR="00FF0F74">
              <w:rPr>
                <w:iCs/>
                <w:sz w:val="22"/>
                <w:szCs w:val="22"/>
              </w:rPr>
              <w:t xml:space="preserve"> частной формы собственности</w:t>
            </w:r>
            <w:r w:rsidRPr="004F0512">
              <w:rPr>
                <w:iCs/>
                <w:sz w:val="22"/>
                <w:szCs w:val="22"/>
              </w:rPr>
              <w:t xml:space="preserve"> осуществляют деятельность (имеют действующие разрешения на рекламные конструкции)</w:t>
            </w:r>
          </w:p>
        </w:tc>
        <w:tc>
          <w:tcPr>
            <w:tcW w:w="3759" w:type="dxa"/>
          </w:tcPr>
          <w:p w14:paraId="4907C4CE" w14:textId="77777777" w:rsidR="004F0512" w:rsidRPr="004F0512" w:rsidRDefault="004F0512" w:rsidP="00FB65C6">
            <w:pPr>
              <w:rPr>
                <w:iCs/>
                <w:sz w:val="22"/>
                <w:szCs w:val="22"/>
              </w:rPr>
            </w:pPr>
            <w:r w:rsidRPr="004F0512">
              <w:rPr>
                <w:iCs/>
                <w:sz w:val="22"/>
                <w:szCs w:val="22"/>
              </w:rPr>
              <w:t>1 ед. (одной организации выдано разрешение на рекламную конструкцию в 2025 году)</w:t>
            </w:r>
          </w:p>
          <w:p w14:paraId="4A68822B" w14:textId="7E7C661D" w:rsidR="004F0512" w:rsidRPr="004F0512" w:rsidRDefault="004F0512" w:rsidP="004158BF">
            <w:pPr>
              <w:rPr>
                <w:iCs/>
                <w:sz w:val="22"/>
                <w:szCs w:val="22"/>
              </w:rPr>
            </w:pPr>
            <w:r w:rsidRPr="004F0512">
              <w:rPr>
                <w:iCs/>
                <w:sz w:val="22"/>
                <w:szCs w:val="22"/>
              </w:rPr>
              <w:t xml:space="preserve">Всего 45 организаций </w:t>
            </w:r>
            <w:r w:rsidR="00FF0F74">
              <w:rPr>
                <w:iCs/>
                <w:sz w:val="22"/>
                <w:szCs w:val="22"/>
              </w:rPr>
              <w:t xml:space="preserve">частной формы собственности </w:t>
            </w:r>
            <w:r w:rsidRPr="004F0512">
              <w:rPr>
                <w:iCs/>
                <w:sz w:val="22"/>
                <w:szCs w:val="22"/>
              </w:rPr>
              <w:t>осуществляют деятельность (имеют действующие разрешения на рекламные конструкции)</w:t>
            </w:r>
          </w:p>
        </w:tc>
        <w:tc>
          <w:tcPr>
            <w:tcW w:w="1723" w:type="dxa"/>
          </w:tcPr>
          <w:p w14:paraId="26568982" w14:textId="4642393A" w:rsidR="004F0512" w:rsidRDefault="004F0512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6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08773" w14:textId="77777777" w:rsidR="00CF1FE1" w:rsidRDefault="00CF1FE1" w:rsidP="00610F1A">
      <w:r>
        <w:separator/>
      </w:r>
    </w:p>
  </w:endnote>
  <w:endnote w:type="continuationSeparator" w:id="0">
    <w:p w14:paraId="5DE3E5FF" w14:textId="77777777" w:rsidR="00CF1FE1" w:rsidRDefault="00CF1FE1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0DC5B" w14:textId="77777777" w:rsidR="00CF1FE1" w:rsidRDefault="00CF1FE1" w:rsidP="00610F1A">
      <w:r>
        <w:separator/>
      </w:r>
    </w:p>
  </w:footnote>
  <w:footnote w:type="continuationSeparator" w:id="0">
    <w:p w14:paraId="20F0460D" w14:textId="77777777" w:rsidR="00CF1FE1" w:rsidRDefault="00CF1FE1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1D">
          <w:rPr>
            <w:noProof/>
          </w:rPr>
          <w:t>12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110DC"/>
    <w:rsid w:val="00012889"/>
    <w:rsid w:val="0002554C"/>
    <w:rsid w:val="000272B8"/>
    <w:rsid w:val="0005622B"/>
    <w:rsid w:val="000A62C9"/>
    <w:rsid w:val="000C4E1A"/>
    <w:rsid w:val="000D0F52"/>
    <w:rsid w:val="000E230A"/>
    <w:rsid w:val="00105362"/>
    <w:rsid w:val="001223CC"/>
    <w:rsid w:val="00142141"/>
    <w:rsid w:val="00150DD2"/>
    <w:rsid w:val="00151805"/>
    <w:rsid w:val="001576E9"/>
    <w:rsid w:val="00162413"/>
    <w:rsid w:val="00163DDE"/>
    <w:rsid w:val="0017222B"/>
    <w:rsid w:val="0018132A"/>
    <w:rsid w:val="00196448"/>
    <w:rsid w:val="001C1A0A"/>
    <w:rsid w:val="001E31F3"/>
    <w:rsid w:val="00206968"/>
    <w:rsid w:val="00206F53"/>
    <w:rsid w:val="00211524"/>
    <w:rsid w:val="002463ED"/>
    <w:rsid w:val="002779A0"/>
    <w:rsid w:val="002A3ECB"/>
    <w:rsid w:val="002A4715"/>
    <w:rsid w:val="002A7508"/>
    <w:rsid w:val="002B1AF8"/>
    <w:rsid w:val="002D27C6"/>
    <w:rsid w:val="002D3A4D"/>
    <w:rsid w:val="002F3791"/>
    <w:rsid w:val="002F58AB"/>
    <w:rsid w:val="00303148"/>
    <w:rsid w:val="003247DA"/>
    <w:rsid w:val="00332AD3"/>
    <w:rsid w:val="00345767"/>
    <w:rsid w:val="00351A5C"/>
    <w:rsid w:val="00362485"/>
    <w:rsid w:val="003717A7"/>
    <w:rsid w:val="00371AAC"/>
    <w:rsid w:val="003829B3"/>
    <w:rsid w:val="003B31F5"/>
    <w:rsid w:val="003B5BD5"/>
    <w:rsid w:val="003F2F62"/>
    <w:rsid w:val="0041570F"/>
    <w:rsid w:val="004158BF"/>
    <w:rsid w:val="00422499"/>
    <w:rsid w:val="00423B0D"/>
    <w:rsid w:val="00455A1D"/>
    <w:rsid w:val="00493C8B"/>
    <w:rsid w:val="00495880"/>
    <w:rsid w:val="004A4A74"/>
    <w:rsid w:val="004F0512"/>
    <w:rsid w:val="00500466"/>
    <w:rsid w:val="005158CE"/>
    <w:rsid w:val="00521137"/>
    <w:rsid w:val="00525E67"/>
    <w:rsid w:val="00535BD4"/>
    <w:rsid w:val="00551487"/>
    <w:rsid w:val="00560E9B"/>
    <w:rsid w:val="00563F22"/>
    <w:rsid w:val="005817E1"/>
    <w:rsid w:val="00582AB6"/>
    <w:rsid w:val="005C0777"/>
    <w:rsid w:val="005F7284"/>
    <w:rsid w:val="00610F1A"/>
    <w:rsid w:val="006114CF"/>
    <w:rsid w:val="0068258C"/>
    <w:rsid w:val="0069644C"/>
    <w:rsid w:val="006D30F3"/>
    <w:rsid w:val="006E4AAB"/>
    <w:rsid w:val="006F1999"/>
    <w:rsid w:val="006F2CC8"/>
    <w:rsid w:val="00700C09"/>
    <w:rsid w:val="00717876"/>
    <w:rsid w:val="0075716C"/>
    <w:rsid w:val="007573C8"/>
    <w:rsid w:val="00781455"/>
    <w:rsid w:val="00781550"/>
    <w:rsid w:val="00783BCC"/>
    <w:rsid w:val="0078600E"/>
    <w:rsid w:val="007869CB"/>
    <w:rsid w:val="007B4963"/>
    <w:rsid w:val="007C5A92"/>
    <w:rsid w:val="007C7A2E"/>
    <w:rsid w:val="007E3583"/>
    <w:rsid w:val="00812C97"/>
    <w:rsid w:val="00821F08"/>
    <w:rsid w:val="00824CC1"/>
    <w:rsid w:val="00854A1A"/>
    <w:rsid w:val="008B3175"/>
    <w:rsid w:val="008C66CB"/>
    <w:rsid w:val="008D4DEC"/>
    <w:rsid w:val="009113E2"/>
    <w:rsid w:val="00916376"/>
    <w:rsid w:val="00931DB9"/>
    <w:rsid w:val="00961EFB"/>
    <w:rsid w:val="00962391"/>
    <w:rsid w:val="00973C09"/>
    <w:rsid w:val="0098583F"/>
    <w:rsid w:val="00985F26"/>
    <w:rsid w:val="009B4035"/>
    <w:rsid w:val="00A25A98"/>
    <w:rsid w:val="00A27B25"/>
    <w:rsid w:val="00A45002"/>
    <w:rsid w:val="00A51978"/>
    <w:rsid w:val="00A51BE9"/>
    <w:rsid w:val="00A600DC"/>
    <w:rsid w:val="00A66907"/>
    <w:rsid w:val="00A75AAD"/>
    <w:rsid w:val="00AF572C"/>
    <w:rsid w:val="00B10B53"/>
    <w:rsid w:val="00B462B7"/>
    <w:rsid w:val="00B5137C"/>
    <w:rsid w:val="00B54617"/>
    <w:rsid w:val="00B83E2D"/>
    <w:rsid w:val="00B9269E"/>
    <w:rsid w:val="00B978DB"/>
    <w:rsid w:val="00BB07EB"/>
    <w:rsid w:val="00C17DFB"/>
    <w:rsid w:val="00C268A4"/>
    <w:rsid w:val="00C5739F"/>
    <w:rsid w:val="00C5785A"/>
    <w:rsid w:val="00CA3E56"/>
    <w:rsid w:val="00CC7A0B"/>
    <w:rsid w:val="00CD0669"/>
    <w:rsid w:val="00CF1FE1"/>
    <w:rsid w:val="00D23746"/>
    <w:rsid w:val="00D65CE0"/>
    <w:rsid w:val="00D73694"/>
    <w:rsid w:val="00D87690"/>
    <w:rsid w:val="00DA37B4"/>
    <w:rsid w:val="00DA38EC"/>
    <w:rsid w:val="00DC2F09"/>
    <w:rsid w:val="00DC5344"/>
    <w:rsid w:val="00DF2091"/>
    <w:rsid w:val="00E029DD"/>
    <w:rsid w:val="00E14314"/>
    <w:rsid w:val="00E15963"/>
    <w:rsid w:val="00E20B7A"/>
    <w:rsid w:val="00E342B5"/>
    <w:rsid w:val="00E677A6"/>
    <w:rsid w:val="00E83FF8"/>
    <w:rsid w:val="00E874BA"/>
    <w:rsid w:val="00EE2FDD"/>
    <w:rsid w:val="00EE3145"/>
    <w:rsid w:val="00EF3108"/>
    <w:rsid w:val="00F00EDA"/>
    <w:rsid w:val="00F130A5"/>
    <w:rsid w:val="00F15D30"/>
    <w:rsid w:val="00F35C5E"/>
    <w:rsid w:val="00F708C8"/>
    <w:rsid w:val="00F71603"/>
    <w:rsid w:val="00F8505D"/>
    <w:rsid w:val="00F95EE2"/>
    <w:rsid w:val="00FA018B"/>
    <w:rsid w:val="00FB575A"/>
    <w:rsid w:val="00FB625C"/>
    <w:rsid w:val="00FB69D3"/>
    <w:rsid w:val="00FB6AF1"/>
    <w:rsid w:val="00FC125B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uiPriority w:val="99"/>
    <w:unhideWhenUsed/>
    <w:rsid w:val="00D65C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uiPriority w:val="99"/>
    <w:unhideWhenUsed/>
    <w:rsid w:val="00D65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prom.nobl.ru/documents/active/23497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avashino.nobl.ru/activity/4160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vashino.nobl.ru/activity/4707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avkultura.ru/turizm/" TargetMode="External"/><Relationship Id="rId10" Type="http://schemas.openxmlformats.org/officeDocument/2006/relationships/hyperlink" Target="https://torgi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3;&#1080;&#1079;&#1085;&#1077;&#1089;&#1085;&#1072;&#1074;&#1072;&#1096;&#1080;&#1085;&#1086;.&#1088;&#1092;/dokumentatsiya/reestry-subektov" TargetMode="External"/><Relationship Id="rId14" Type="http://schemas.openxmlformats.org/officeDocument/2006/relationships/hyperlink" Target="https://navashino.nobl.ru/activity/502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875D-F692-4F59-BE3C-8B9A248D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17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Тепегина С.В.</cp:lastModifiedBy>
  <cp:revision>4</cp:revision>
  <dcterms:created xsi:type="dcterms:W3CDTF">2026-01-29T06:10:00Z</dcterms:created>
  <dcterms:modified xsi:type="dcterms:W3CDTF">2026-01-30T12:48:00Z</dcterms:modified>
</cp:coreProperties>
</file>