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675A1" w14:textId="0D10F4A0" w:rsidR="00196B9B" w:rsidRPr="00196B9B" w:rsidRDefault="00196B9B" w:rsidP="00196B9B">
      <w:pPr>
        <w:tabs>
          <w:tab w:val="left" w:pos="8340"/>
        </w:tabs>
        <w:spacing w:after="0" w:line="240" w:lineRule="auto"/>
        <w:jc w:val="center"/>
        <w:rPr>
          <w:rFonts w:ascii="Cambria" w:eastAsia="Times New Roman" w:hAnsi="Cambria" w:cs="Cambria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F95ECB" wp14:editId="145146AC">
            <wp:extent cx="752475" cy="94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B59D5" w14:textId="77777777" w:rsidR="00196B9B" w:rsidRPr="00196B9B" w:rsidRDefault="00196B9B" w:rsidP="00196B9B">
      <w:pPr>
        <w:spacing w:after="0" w:line="240" w:lineRule="auto"/>
        <w:rPr>
          <w:rFonts w:ascii="Cambria" w:eastAsia="Times New Roman" w:hAnsi="Cambria" w:cs="Cambria"/>
          <w:sz w:val="28"/>
          <w:szCs w:val="24"/>
          <w:lang w:eastAsia="ru-RU"/>
        </w:rPr>
      </w:pPr>
    </w:p>
    <w:p w14:paraId="0D423100" w14:textId="77777777" w:rsidR="00196B9B" w:rsidRPr="00196B9B" w:rsidRDefault="00196B9B" w:rsidP="00196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6B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</w:t>
      </w:r>
    </w:p>
    <w:p w14:paraId="3F5E80B3" w14:textId="77777777" w:rsidR="00196B9B" w:rsidRPr="00196B9B" w:rsidRDefault="00196B9B" w:rsidP="00196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6B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муниципального округа </w:t>
      </w:r>
      <w:proofErr w:type="spellStart"/>
      <w:r w:rsidRPr="00196B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Навашинский</w:t>
      </w:r>
      <w:proofErr w:type="spellEnd"/>
      <w:r w:rsidRPr="00196B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277C399B" w14:textId="77777777" w:rsidR="00196B9B" w:rsidRDefault="00196B9B" w:rsidP="00196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96B9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Нижегородской области</w:t>
      </w:r>
    </w:p>
    <w:p w14:paraId="7CD46D3D" w14:textId="77777777" w:rsidR="00196B9B" w:rsidRPr="00C279AB" w:rsidRDefault="00196B9B" w:rsidP="00196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3DD308C" w14:textId="13213AAB" w:rsidR="00196B9B" w:rsidRPr="00196B9B" w:rsidRDefault="00196B9B" w:rsidP="00196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196B9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</w:t>
      </w:r>
      <w:proofErr w:type="gramEnd"/>
      <w:r w:rsidRPr="00196B9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А С П О Р Я Ж Е Н И Е</w:t>
      </w:r>
    </w:p>
    <w:p w14:paraId="47BCC5E8" w14:textId="5DBCDA8D" w:rsidR="00FE32DC" w:rsidRDefault="00FE32DC" w:rsidP="00FE3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124A2" w14:textId="07C35839" w:rsidR="00FE32DC" w:rsidRPr="00FE32DC" w:rsidRDefault="008F50A2" w:rsidP="00FE3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0A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16.07.2026</w:t>
      </w:r>
      <w:r w:rsidR="00FE32DC" w:rsidRPr="008F50A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  <w:r w:rsidR="00FE32DC" w:rsidRPr="00FE32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</w:t>
      </w:r>
      <w:r w:rsidR="00896A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="004E0D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="00896A8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</w:t>
      </w:r>
      <w:r w:rsidR="004E0D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4E0D5A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FE32DC" w:rsidRPr="00FE32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F50A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445-р</w:t>
      </w:r>
    </w:p>
    <w:p w14:paraId="5B2B8685" w14:textId="77777777" w:rsidR="009C1F59" w:rsidRDefault="009C1F59" w:rsidP="00FE32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527"/>
      </w:tblGrid>
      <w:tr w:rsidR="000550BB" w14:paraId="3A6CA129" w14:textId="77777777" w:rsidTr="009C6C2E">
        <w:tc>
          <w:tcPr>
            <w:tcW w:w="4678" w:type="dxa"/>
          </w:tcPr>
          <w:p w14:paraId="0EA8ED7F" w14:textId="6ED1CA78" w:rsidR="000550BB" w:rsidRPr="00682162" w:rsidRDefault="000550BB" w:rsidP="00196B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1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</w:t>
            </w:r>
            <w:r w:rsidRPr="00682162">
              <w:rPr>
                <w:rFonts w:ascii="Times New Roman" w:hAnsi="Times New Roman" w:cs="Times New Roman"/>
                <w:sz w:val="26"/>
                <w:szCs w:val="26"/>
              </w:rPr>
              <w:t xml:space="preserve">Методики прогнозирования поступлений доходов в бюджет </w:t>
            </w:r>
            <w:r w:rsidR="00196B9B" w:rsidRPr="00682162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682162">
              <w:rPr>
                <w:rFonts w:ascii="Times New Roman" w:hAnsi="Times New Roman" w:cs="Times New Roman"/>
                <w:sz w:val="26"/>
                <w:szCs w:val="26"/>
              </w:rPr>
              <w:t xml:space="preserve"> округа Навашинский Нижегородской области, в отношении которых администрация </w:t>
            </w:r>
            <w:r w:rsidR="00196B9B" w:rsidRPr="00682162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682162">
              <w:rPr>
                <w:rFonts w:ascii="Times New Roman" w:hAnsi="Times New Roman" w:cs="Times New Roman"/>
                <w:sz w:val="26"/>
                <w:szCs w:val="26"/>
              </w:rPr>
              <w:t xml:space="preserve"> округа </w:t>
            </w:r>
            <w:proofErr w:type="spellStart"/>
            <w:r w:rsidRPr="00682162">
              <w:rPr>
                <w:rFonts w:ascii="Times New Roman" w:hAnsi="Times New Roman" w:cs="Times New Roman"/>
                <w:sz w:val="26"/>
                <w:szCs w:val="26"/>
              </w:rPr>
              <w:t>Навашинский</w:t>
            </w:r>
            <w:proofErr w:type="spellEnd"/>
            <w:r w:rsidRPr="00682162">
              <w:rPr>
                <w:rFonts w:ascii="Times New Roman" w:hAnsi="Times New Roman" w:cs="Times New Roman"/>
                <w:sz w:val="26"/>
                <w:szCs w:val="26"/>
              </w:rPr>
              <w:t xml:space="preserve"> наделена полномочиями главного администратора доходов</w:t>
            </w:r>
          </w:p>
        </w:tc>
        <w:tc>
          <w:tcPr>
            <w:tcW w:w="5527" w:type="dxa"/>
          </w:tcPr>
          <w:p w14:paraId="01ABE494" w14:textId="77777777" w:rsidR="000550BB" w:rsidRDefault="000550BB" w:rsidP="00FE32D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4A67C4A" w14:textId="77777777" w:rsidR="000550BB" w:rsidRPr="009C6C2E" w:rsidRDefault="000550BB" w:rsidP="00FE32D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A1A7E66" w14:textId="77777777" w:rsidR="009C6C2E" w:rsidRDefault="009C6C2E" w:rsidP="00FE32D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3045F2E" w14:textId="77777777" w:rsidR="00196B9B" w:rsidRPr="009C6C2E" w:rsidRDefault="00196B9B" w:rsidP="00FE32D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5F68BA3" w14:textId="1E3FDD2D" w:rsidR="00FE32DC" w:rsidRPr="00682162" w:rsidRDefault="0052134C" w:rsidP="0052134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1 статьи 160.1 Бюджетного кодекса Российской Федерации</w:t>
      </w:r>
      <w:r w:rsidRPr="00682162">
        <w:rPr>
          <w:rFonts w:ascii="Times New Roman" w:hAnsi="Times New Roman" w:cs="Times New Roman"/>
          <w:sz w:val="26"/>
          <w:szCs w:val="26"/>
        </w:rPr>
        <w:t xml:space="preserve">  и  постановлением  Правительства  Российской  Федерации  от  23.06.2016</w:t>
      </w:r>
      <w:r w:rsidR="00C279AB">
        <w:rPr>
          <w:rFonts w:ascii="Times New Roman" w:hAnsi="Times New Roman" w:cs="Times New Roman"/>
          <w:sz w:val="26"/>
          <w:szCs w:val="26"/>
        </w:rPr>
        <w:t xml:space="preserve">    </w:t>
      </w:r>
      <w:r w:rsidRPr="00682162">
        <w:rPr>
          <w:rFonts w:ascii="Times New Roman" w:hAnsi="Times New Roman" w:cs="Times New Roman"/>
          <w:sz w:val="26"/>
          <w:szCs w:val="26"/>
        </w:rPr>
        <w:t xml:space="preserve"> № 574 ««Об общих требованиях к методике прогнозирования поступлений доходов в бюджеты бюджетной системы Российской Федерации»</w:t>
      </w:r>
      <w:r w:rsidR="00E302D0"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1E57D20B" w14:textId="4621DC70" w:rsidR="00075AD7" w:rsidRPr="00682162" w:rsidRDefault="00F830D0" w:rsidP="0052134C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</w:t>
      </w:r>
      <w:r w:rsidR="0052134C"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прилагаемую </w:t>
      </w:r>
      <w:r w:rsidR="0052134C" w:rsidRPr="00682162">
        <w:rPr>
          <w:rFonts w:ascii="Times New Roman" w:hAnsi="Times New Roman" w:cs="Times New Roman"/>
          <w:sz w:val="26"/>
          <w:szCs w:val="26"/>
        </w:rPr>
        <w:t xml:space="preserve">Методику прогнозирования поступлений доходов в бюджет </w:t>
      </w:r>
      <w:r w:rsidR="00196B9B" w:rsidRPr="00682162">
        <w:rPr>
          <w:rFonts w:ascii="Times New Roman" w:hAnsi="Times New Roman" w:cs="Times New Roman"/>
          <w:sz w:val="26"/>
          <w:szCs w:val="26"/>
        </w:rPr>
        <w:t>муниципального</w:t>
      </w:r>
      <w:r w:rsidR="0052134C" w:rsidRPr="00682162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r w:rsidR="0052134C" w:rsidRPr="00682162">
        <w:rPr>
          <w:rFonts w:ascii="Times New Roman" w:hAnsi="Times New Roman" w:cs="Times New Roman"/>
          <w:sz w:val="26"/>
          <w:szCs w:val="26"/>
        </w:rPr>
        <w:t>Навашинский</w:t>
      </w:r>
      <w:proofErr w:type="spellEnd"/>
      <w:r w:rsidR="0052134C" w:rsidRPr="00682162">
        <w:rPr>
          <w:rFonts w:ascii="Times New Roman" w:hAnsi="Times New Roman" w:cs="Times New Roman"/>
          <w:sz w:val="26"/>
          <w:szCs w:val="26"/>
        </w:rPr>
        <w:t xml:space="preserve"> Нижегородской области, в отношении которых администрация </w:t>
      </w:r>
      <w:r w:rsidR="00196B9B" w:rsidRPr="00682162">
        <w:rPr>
          <w:rFonts w:ascii="Times New Roman" w:hAnsi="Times New Roman" w:cs="Times New Roman"/>
          <w:sz w:val="26"/>
          <w:szCs w:val="26"/>
        </w:rPr>
        <w:t>муниципального</w:t>
      </w:r>
      <w:r w:rsidR="0052134C" w:rsidRPr="00682162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r w:rsidR="0052134C" w:rsidRPr="00682162">
        <w:rPr>
          <w:rFonts w:ascii="Times New Roman" w:hAnsi="Times New Roman" w:cs="Times New Roman"/>
          <w:sz w:val="26"/>
          <w:szCs w:val="26"/>
        </w:rPr>
        <w:t>Навашинский</w:t>
      </w:r>
      <w:proofErr w:type="spellEnd"/>
      <w:r w:rsidR="0052134C" w:rsidRPr="00682162">
        <w:rPr>
          <w:rFonts w:ascii="Times New Roman" w:hAnsi="Times New Roman" w:cs="Times New Roman"/>
          <w:sz w:val="26"/>
          <w:szCs w:val="26"/>
        </w:rPr>
        <w:t xml:space="preserve"> наделена полномочиями главного администратора доходов.</w:t>
      </w:r>
    </w:p>
    <w:p w14:paraId="55FE8427" w14:textId="64B12DD4" w:rsidR="0052134C" w:rsidRPr="00682162" w:rsidRDefault="00FE32DC" w:rsidP="009C6C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52134C" w:rsidRPr="00682162">
        <w:rPr>
          <w:rFonts w:ascii="Times New Roman" w:hAnsi="Times New Roman" w:cs="Times New Roman"/>
          <w:sz w:val="26"/>
          <w:szCs w:val="26"/>
        </w:rPr>
        <w:t xml:space="preserve">Признать утратившим силу распоряжение администрации </w:t>
      </w:r>
      <w:r w:rsidR="00196B9B" w:rsidRPr="00682162">
        <w:rPr>
          <w:rFonts w:ascii="Times New Roman" w:hAnsi="Times New Roman" w:cs="Times New Roman"/>
          <w:sz w:val="26"/>
          <w:szCs w:val="26"/>
        </w:rPr>
        <w:t>городского</w:t>
      </w:r>
      <w:r w:rsidR="0052134C" w:rsidRPr="00682162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r w:rsidR="0052134C" w:rsidRPr="00682162">
        <w:rPr>
          <w:rFonts w:ascii="Times New Roman" w:hAnsi="Times New Roman" w:cs="Times New Roman"/>
          <w:sz w:val="26"/>
          <w:szCs w:val="26"/>
        </w:rPr>
        <w:t>Навашинский</w:t>
      </w:r>
      <w:proofErr w:type="spellEnd"/>
      <w:r w:rsidR="0052134C" w:rsidRPr="00682162">
        <w:rPr>
          <w:rFonts w:ascii="Times New Roman" w:hAnsi="Times New Roman" w:cs="Times New Roman"/>
          <w:sz w:val="26"/>
          <w:szCs w:val="26"/>
        </w:rPr>
        <w:t xml:space="preserve"> от </w:t>
      </w:r>
      <w:r w:rsidR="00682162" w:rsidRPr="00682162">
        <w:rPr>
          <w:rFonts w:ascii="Times New Roman" w:hAnsi="Times New Roman" w:cs="Times New Roman"/>
          <w:sz w:val="26"/>
          <w:szCs w:val="26"/>
        </w:rPr>
        <w:t>13</w:t>
      </w:r>
      <w:r w:rsidR="0052134C" w:rsidRPr="00682162">
        <w:rPr>
          <w:rFonts w:ascii="Times New Roman" w:hAnsi="Times New Roman" w:cs="Times New Roman"/>
          <w:sz w:val="26"/>
          <w:szCs w:val="26"/>
        </w:rPr>
        <w:t>.</w:t>
      </w:r>
      <w:r w:rsidR="00682162" w:rsidRPr="00682162">
        <w:rPr>
          <w:rFonts w:ascii="Times New Roman" w:hAnsi="Times New Roman" w:cs="Times New Roman"/>
          <w:sz w:val="26"/>
          <w:szCs w:val="26"/>
        </w:rPr>
        <w:t>08</w:t>
      </w:r>
      <w:r w:rsidR="0052134C" w:rsidRPr="00682162">
        <w:rPr>
          <w:rFonts w:ascii="Times New Roman" w:hAnsi="Times New Roman" w:cs="Times New Roman"/>
          <w:sz w:val="26"/>
          <w:szCs w:val="26"/>
        </w:rPr>
        <w:t>.202</w:t>
      </w:r>
      <w:r w:rsidR="00682162" w:rsidRPr="00682162">
        <w:rPr>
          <w:rFonts w:ascii="Times New Roman" w:hAnsi="Times New Roman" w:cs="Times New Roman"/>
          <w:sz w:val="26"/>
          <w:szCs w:val="26"/>
        </w:rPr>
        <w:t>4</w:t>
      </w:r>
      <w:r w:rsidR="0052134C" w:rsidRPr="00682162">
        <w:rPr>
          <w:rFonts w:ascii="Times New Roman" w:hAnsi="Times New Roman" w:cs="Times New Roman"/>
          <w:sz w:val="26"/>
          <w:szCs w:val="26"/>
        </w:rPr>
        <w:t xml:space="preserve"> № 62</w:t>
      </w:r>
      <w:r w:rsidR="00682162" w:rsidRPr="00682162">
        <w:rPr>
          <w:rFonts w:ascii="Times New Roman" w:hAnsi="Times New Roman" w:cs="Times New Roman"/>
          <w:sz w:val="26"/>
          <w:szCs w:val="26"/>
        </w:rPr>
        <w:t>7</w:t>
      </w:r>
      <w:r w:rsidR="0052134C" w:rsidRPr="00682162">
        <w:rPr>
          <w:rFonts w:ascii="Times New Roman" w:hAnsi="Times New Roman" w:cs="Times New Roman"/>
          <w:sz w:val="26"/>
          <w:szCs w:val="26"/>
        </w:rPr>
        <w:t>-р «</w:t>
      </w:r>
      <w:r w:rsidR="0052134C" w:rsidRPr="00682162">
        <w:rPr>
          <w:rFonts w:ascii="Times New Roman" w:eastAsia="Times New Roman" w:hAnsi="Times New Roman"/>
          <w:sz w:val="26"/>
          <w:szCs w:val="26"/>
          <w:lang w:eastAsia="ru-RU"/>
        </w:rPr>
        <w:t xml:space="preserve">Об утверждении Методики прогнозирования поступлений доходов в бюджет </w:t>
      </w:r>
      <w:r w:rsidR="00682162" w:rsidRPr="00682162">
        <w:rPr>
          <w:rFonts w:ascii="Times New Roman" w:eastAsia="Times New Roman" w:hAnsi="Times New Roman"/>
          <w:sz w:val="26"/>
          <w:szCs w:val="26"/>
          <w:lang w:eastAsia="ru-RU"/>
        </w:rPr>
        <w:t>городского</w:t>
      </w:r>
      <w:r w:rsidR="0052134C" w:rsidRPr="00682162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 </w:t>
      </w:r>
      <w:proofErr w:type="spellStart"/>
      <w:r w:rsidR="0052134C" w:rsidRPr="00682162">
        <w:rPr>
          <w:rFonts w:ascii="Times New Roman" w:eastAsia="Times New Roman" w:hAnsi="Times New Roman"/>
          <w:sz w:val="26"/>
          <w:szCs w:val="26"/>
          <w:lang w:eastAsia="ru-RU"/>
        </w:rPr>
        <w:t>Навашинский</w:t>
      </w:r>
      <w:proofErr w:type="spellEnd"/>
      <w:r w:rsidR="0052134C" w:rsidRPr="00682162">
        <w:rPr>
          <w:rFonts w:ascii="Times New Roman" w:eastAsia="Times New Roman" w:hAnsi="Times New Roman"/>
          <w:sz w:val="26"/>
          <w:szCs w:val="26"/>
          <w:lang w:eastAsia="ru-RU"/>
        </w:rPr>
        <w:t xml:space="preserve">, в отношении которых </w:t>
      </w:r>
      <w:r w:rsidR="0052134C"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="00196B9B"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="0052134C"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округа </w:t>
      </w:r>
      <w:proofErr w:type="spellStart"/>
      <w:r w:rsidR="0052134C"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Навашинский</w:t>
      </w:r>
      <w:proofErr w:type="spellEnd"/>
      <w:r w:rsidR="0052134C"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наделена полномочиями главного администратора доходов».</w:t>
      </w:r>
    </w:p>
    <w:p w14:paraId="481151FF" w14:textId="1F134E06" w:rsidR="009C6C2E" w:rsidRPr="00682162" w:rsidRDefault="00FE32DC" w:rsidP="009C6C2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9C6C2E" w:rsidRPr="00682162">
        <w:rPr>
          <w:rFonts w:ascii="Times New Roman" w:hAnsi="Times New Roman" w:cs="Times New Roman"/>
          <w:sz w:val="26"/>
          <w:szCs w:val="26"/>
        </w:rPr>
        <w:t xml:space="preserve">Организационному отделу Администрации </w:t>
      </w:r>
      <w:r w:rsidR="00196B9B" w:rsidRPr="00682162">
        <w:rPr>
          <w:rFonts w:ascii="Times New Roman" w:hAnsi="Times New Roman" w:cs="Times New Roman"/>
          <w:sz w:val="26"/>
          <w:szCs w:val="26"/>
        </w:rPr>
        <w:t>муниципального</w:t>
      </w:r>
      <w:r w:rsidR="009C6C2E" w:rsidRPr="00682162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r w:rsidR="009C6C2E" w:rsidRPr="00682162">
        <w:rPr>
          <w:rFonts w:ascii="Times New Roman" w:hAnsi="Times New Roman" w:cs="Times New Roman"/>
          <w:sz w:val="26"/>
          <w:szCs w:val="26"/>
        </w:rPr>
        <w:t>Навашинский</w:t>
      </w:r>
      <w:proofErr w:type="spellEnd"/>
      <w:r w:rsidR="009C6C2E" w:rsidRPr="00682162">
        <w:rPr>
          <w:rFonts w:ascii="Times New Roman" w:hAnsi="Times New Roman" w:cs="Times New Roman"/>
          <w:sz w:val="26"/>
          <w:szCs w:val="26"/>
        </w:rPr>
        <w:t xml:space="preserve"> обеспечить размещение настоящего </w:t>
      </w:r>
      <w:r w:rsidR="00C279AB">
        <w:rPr>
          <w:rFonts w:ascii="Times New Roman" w:hAnsi="Times New Roman" w:cs="Times New Roman"/>
          <w:sz w:val="26"/>
          <w:szCs w:val="26"/>
        </w:rPr>
        <w:t>распоряжения</w:t>
      </w:r>
      <w:r w:rsidR="009C6C2E" w:rsidRPr="00682162">
        <w:rPr>
          <w:rFonts w:ascii="Times New Roman" w:hAnsi="Times New Roman" w:cs="Times New Roman"/>
          <w:sz w:val="26"/>
          <w:szCs w:val="26"/>
        </w:rPr>
        <w:t xml:space="preserve"> на официальном сайте органов местного самоуправления </w:t>
      </w:r>
      <w:r w:rsidR="00196B9B" w:rsidRPr="00682162">
        <w:rPr>
          <w:rFonts w:ascii="Times New Roman" w:hAnsi="Times New Roman" w:cs="Times New Roman"/>
          <w:sz w:val="26"/>
          <w:szCs w:val="26"/>
        </w:rPr>
        <w:t>муниципального</w:t>
      </w:r>
      <w:r w:rsidR="009C6C2E" w:rsidRPr="00682162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r w:rsidR="009C6C2E" w:rsidRPr="00682162">
        <w:rPr>
          <w:rFonts w:ascii="Times New Roman" w:hAnsi="Times New Roman" w:cs="Times New Roman"/>
          <w:sz w:val="26"/>
          <w:szCs w:val="26"/>
        </w:rPr>
        <w:t>Навашинский</w:t>
      </w:r>
      <w:proofErr w:type="spellEnd"/>
      <w:r w:rsidR="009C6C2E" w:rsidRPr="00682162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Интернет.</w:t>
      </w:r>
    </w:p>
    <w:p w14:paraId="030D829F" w14:textId="5B83736F" w:rsidR="0052134C" w:rsidRDefault="00FE32DC" w:rsidP="009C6C2E">
      <w:pPr>
        <w:pStyle w:val="a6"/>
        <w:ind w:firstLine="709"/>
        <w:rPr>
          <w:sz w:val="26"/>
          <w:szCs w:val="26"/>
        </w:rPr>
      </w:pPr>
      <w:r w:rsidRPr="00682162">
        <w:rPr>
          <w:sz w:val="26"/>
          <w:szCs w:val="26"/>
        </w:rPr>
        <w:t xml:space="preserve">4. </w:t>
      </w:r>
      <w:proofErr w:type="gramStart"/>
      <w:r w:rsidR="0052134C" w:rsidRPr="00682162">
        <w:rPr>
          <w:sz w:val="26"/>
          <w:szCs w:val="26"/>
        </w:rPr>
        <w:t>Контроль за</w:t>
      </w:r>
      <w:proofErr w:type="gramEnd"/>
      <w:r w:rsidR="0052134C" w:rsidRPr="00682162">
        <w:rPr>
          <w:sz w:val="26"/>
          <w:szCs w:val="26"/>
        </w:rPr>
        <w:t xml:space="preserve"> исполнением настоящего распоряжения оставляю за собой.</w:t>
      </w:r>
    </w:p>
    <w:p w14:paraId="28082E2B" w14:textId="77777777" w:rsidR="00682162" w:rsidRDefault="00682162" w:rsidP="009C6C2E">
      <w:pPr>
        <w:pStyle w:val="a6"/>
        <w:ind w:firstLine="709"/>
        <w:rPr>
          <w:sz w:val="26"/>
          <w:szCs w:val="26"/>
        </w:rPr>
      </w:pPr>
    </w:p>
    <w:p w14:paraId="139A379C" w14:textId="77777777" w:rsidR="00682162" w:rsidRPr="00682162" w:rsidRDefault="00682162" w:rsidP="009C6C2E">
      <w:pPr>
        <w:pStyle w:val="a6"/>
        <w:ind w:firstLine="709"/>
        <w:rPr>
          <w:sz w:val="26"/>
          <w:szCs w:val="26"/>
        </w:rPr>
      </w:pPr>
    </w:p>
    <w:p w14:paraId="4ADA7D20" w14:textId="6E5DF3EA" w:rsidR="00DC10D6" w:rsidRPr="00682162" w:rsidRDefault="00992DFF" w:rsidP="001615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483779"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лава местного самоуправления                  </w:t>
      </w:r>
      <w:r w:rsidR="009C6C2E"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483779"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="003E5C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483779" w:rsidRPr="006821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Т.А. Берсенева</w:t>
      </w:r>
    </w:p>
    <w:tbl>
      <w:tblPr>
        <w:tblStyle w:val="a5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394"/>
      </w:tblGrid>
      <w:tr w:rsidR="009C6C2E" w:rsidRPr="003E5CC9" w14:paraId="05212D7E" w14:textId="77777777" w:rsidTr="00635D41">
        <w:tc>
          <w:tcPr>
            <w:tcW w:w="5807" w:type="dxa"/>
          </w:tcPr>
          <w:p w14:paraId="55016F03" w14:textId="77777777" w:rsidR="009C6C2E" w:rsidRPr="003E5CC9" w:rsidRDefault="009C6C2E" w:rsidP="0016158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14:paraId="1A27D85C" w14:textId="0E93BB0B" w:rsidR="003F329B" w:rsidRPr="003E5CC9" w:rsidRDefault="003F329B" w:rsidP="006821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C9">
              <w:rPr>
                <w:rFonts w:ascii="Times New Roman" w:hAnsi="Times New Roman" w:cs="Times New Roman"/>
                <w:sz w:val="26"/>
                <w:szCs w:val="26"/>
              </w:rPr>
              <w:t>УТВЕРЖДЕНА</w:t>
            </w:r>
          </w:p>
          <w:p w14:paraId="05A413EC" w14:textId="29FADB9D" w:rsidR="003F329B" w:rsidRPr="003E5CC9" w:rsidRDefault="003F329B" w:rsidP="003F32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C9">
              <w:rPr>
                <w:rFonts w:ascii="Times New Roman" w:hAnsi="Times New Roman" w:cs="Times New Roman"/>
                <w:sz w:val="26"/>
                <w:szCs w:val="26"/>
              </w:rPr>
              <w:t>распоряжением Администрации</w:t>
            </w:r>
          </w:p>
          <w:p w14:paraId="029CF7B1" w14:textId="2E3FE0C2" w:rsidR="003F329B" w:rsidRPr="003E5CC9" w:rsidRDefault="00196B9B" w:rsidP="003F32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C9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F329B" w:rsidRPr="003E5CC9">
              <w:rPr>
                <w:rFonts w:ascii="Times New Roman" w:hAnsi="Times New Roman" w:cs="Times New Roman"/>
                <w:sz w:val="26"/>
                <w:szCs w:val="26"/>
              </w:rPr>
              <w:t xml:space="preserve"> округа </w:t>
            </w:r>
            <w:proofErr w:type="spellStart"/>
            <w:r w:rsidR="003F329B" w:rsidRPr="003E5CC9">
              <w:rPr>
                <w:rFonts w:ascii="Times New Roman" w:hAnsi="Times New Roman" w:cs="Times New Roman"/>
                <w:sz w:val="26"/>
                <w:szCs w:val="26"/>
              </w:rPr>
              <w:t>Навашинский</w:t>
            </w:r>
            <w:proofErr w:type="spellEnd"/>
          </w:p>
          <w:p w14:paraId="5AD6E231" w14:textId="77777777" w:rsidR="003F329B" w:rsidRPr="003E5CC9" w:rsidRDefault="003F329B" w:rsidP="003F32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C9">
              <w:rPr>
                <w:rFonts w:ascii="Times New Roman" w:hAnsi="Times New Roman" w:cs="Times New Roman"/>
                <w:sz w:val="26"/>
                <w:szCs w:val="26"/>
              </w:rPr>
              <w:t>Нижегородской области</w:t>
            </w:r>
          </w:p>
          <w:p w14:paraId="00B0680B" w14:textId="775FA857" w:rsidR="003F329B" w:rsidRPr="003E5CC9" w:rsidRDefault="003F329B" w:rsidP="003F329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C9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8F50A2" w:rsidRPr="008F50A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16.07.2026</w:t>
            </w:r>
            <w:r w:rsidR="008F50A2">
              <w:rPr>
                <w:rFonts w:ascii="Times New Roman" w:hAnsi="Times New Roman" w:cs="Times New Roman"/>
                <w:sz w:val="26"/>
                <w:szCs w:val="26"/>
              </w:rPr>
              <w:t xml:space="preserve"> №  </w:t>
            </w:r>
            <w:r w:rsidR="008F50A2" w:rsidRPr="008F50A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445-р</w:t>
            </w:r>
          </w:p>
          <w:p w14:paraId="330C979D" w14:textId="77777777" w:rsidR="009C6C2E" w:rsidRPr="003E5CC9" w:rsidRDefault="009C6C2E" w:rsidP="0016158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1A587C0" w14:textId="77777777" w:rsidR="009C6C2E" w:rsidRPr="003E5CC9" w:rsidRDefault="009C6C2E" w:rsidP="0016158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9BC4F9" w14:textId="77777777" w:rsidR="009C6C2E" w:rsidRPr="003E5CC9" w:rsidRDefault="009C6C2E" w:rsidP="00161580">
      <w:pPr>
        <w:spacing w:after="0" w:line="240" w:lineRule="auto"/>
        <w:jc w:val="both"/>
        <w:rPr>
          <w:bCs/>
          <w:color w:val="000000"/>
          <w:sz w:val="26"/>
          <w:szCs w:val="26"/>
          <w:lang w:bidi="ru-RU"/>
        </w:rPr>
      </w:pPr>
    </w:p>
    <w:p w14:paraId="082C13ED" w14:textId="77777777" w:rsidR="003F329B" w:rsidRPr="003E5CC9" w:rsidRDefault="003F329B" w:rsidP="003F32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5CC9">
        <w:rPr>
          <w:rFonts w:ascii="Times New Roman" w:hAnsi="Times New Roman" w:cs="Times New Roman"/>
          <w:sz w:val="26"/>
          <w:szCs w:val="26"/>
        </w:rPr>
        <w:t xml:space="preserve">Методика прогнозирования поступлений доходов в бюджет </w:t>
      </w:r>
    </w:p>
    <w:p w14:paraId="42F1BBEA" w14:textId="025F8EF5" w:rsidR="003F329B" w:rsidRPr="003E5CC9" w:rsidRDefault="00196B9B" w:rsidP="003F32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5CC9">
        <w:rPr>
          <w:rFonts w:ascii="Times New Roman" w:hAnsi="Times New Roman" w:cs="Times New Roman"/>
          <w:sz w:val="26"/>
          <w:szCs w:val="26"/>
        </w:rPr>
        <w:t>муниципального</w:t>
      </w:r>
      <w:r w:rsidR="003F329B" w:rsidRPr="003E5CC9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r w:rsidR="003F329B" w:rsidRPr="003E5CC9">
        <w:rPr>
          <w:rFonts w:ascii="Times New Roman" w:hAnsi="Times New Roman" w:cs="Times New Roman"/>
          <w:sz w:val="26"/>
          <w:szCs w:val="26"/>
        </w:rPr>
        <w:t>Навашинский</w:t>
      </w:r>
      <w:proofErr w:type="spellEnd"/>
      <w:r w:rsidR="003F329B" w:rsidRPr="003E5CC9">
        <w:rPr>
          <w:rFonts w:ascii="Times New Roman" w:hAnsi="Times New Roman" w:cs="Times New Roman"/>
          <w:sz w:val="26"/>
          <w:szCs w:val="26"/>
        </w:rPr>
        <w:t xml:space="preserve"> Нижегородской области, в отношении которых администрация </w:t>
      </w:r>
      <w:r w:rsidRPr="003E5CC9">
        <w:rPr>
          <w:rFonts w:ascii="Times New Roman" w:hAnsi="Times New Roman" w:cs="Times New Roman"/>
          <w:sz w:val="26"/>
          <w:szCs w:val="26"/>
        </w:rPr>
        <w:t>муниципального</w:t>
      </w:r>
      <w:r w:rsidR="003F329B" w:rsidRPr="003E5CC9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r w:rsidR="003F329B" w:rsidRPr="003E5CC9">
        <w:rPr>
          <w:rFonts w:ascii="Times New Roman" w:hAnsi="Times New Roman" w:cs="Times New Roman"/>
          <w:sz w:val="26"/>
          <w:szCs w:val="26"/>
        </w:rPr>
        <w:t>Навашинский</w:t>
      </w:r>
      <w:proofErr w:type="spellEnd"/>
      <w:r w:rsidR="003F329B" w:rsidRPr="003E5CC9">
        <w:rPr>
          <w:rFonts w:ascii="Times New Roman" w:hAnsi="Times New Roman" w:cs="Times New Roman"/>
          <w:sz w:val="26"/>
          <w:szCs w:val="26"/>
        </w:rPr>
        <w:t xml:space="preserve"> наделена полномочиями </w:t>
      </w:r>
    </w:p>
    <w:p w14:paraId="1AF98037" w14:textId="1E050DDE" w:rsidR="003F329B" w:rsidRPr="003E5CC9" w:rsidRDefault="003F329B" w:rsidP="003F329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E5CC9">
        <w:rPr>
          <w:rFonts w:ascii="Times New Roman" w:hAnsi="Times New Roman" w:cs="Times New Roman"/>
          <w:sz w:val="26"/>
          <w:szCs w:val="26"/>
        </w:rPr>
        <w:t>главного администратора доходов</w:t>
      </w:r>
    </w:p>
    <w:p w14:paraId="7B859EEA" w14:textId="77777777" w:rsidR="003F329B" w:rsidRPr="003E5CC9" w:rsidRDefault="003F329B" w:rsidP="00635D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727F881D" w14:textId="633DA973" w:rsidR="00635D41" w:rsidRPr="003E5CC9" w:rsidRDefault="00635D41" w:rsidP="00635D41">
      <w:pPr>
        <w:pStyle w:val="a8"/>
        <w:numPr>
          <w:ilvl w:val="0"/>
          <w:numId w:val="2"/>
        </w:numPr>
        <w:jc w:val="center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>Общие положения</w:t>
      </w:r>
    </w:p>
    <w:p w14:paraId="6D1895F4" w14:textId="77777777" w:rsidR="00635D41" w:rsidRPr="003E5CC9" w:rsidRDefault="00635D41" w:rsidP="00635D41">
      <w:pPr>
        <w:pStyle w:val="a8"/>
        <w:ind w:left="720" w:firstLine="0"/>
        <w:rPr>
          <w:rFonts w:eastAsia="Calibri"/>
          <w:sz w:val="26"/>
          <w:szCs w:val="26"/>
        </w:rPr>
      </w:pPr>
    </w:p>
    <w:p w14:paraId="2195B580" w14:textId="4D3FE98E" w:rsidR="00635D41" w:rsidRPr="003E5CC9" w:rsidRDefault="00635D41" w:rsidP="00635D41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 xml:space="preserve">1.1. </w:t>
      </w:r>
      <w:proofErr w:type="gramStart"/>
      <w:r w:rsidRPr="003E5CC9">
        <w:rPr>
          <w:rFonts w:eastAsia="Calibri"/>
          <w:sz w:val="26"/>
          <w:szCs w:val="26"/>
        </w:rPr>
        <w:t xml:space="preserve">Настоящая </w:t>
      </w:r>
      <w:r w:rsidR="00F12DE7" w:rsidRPr="003E5CC9">
        <w:rPr>
          <w:rFonts w:eastAsia="Calibri"/>
          <w:sz w:val="26"/>
          <w:szCs w:val="26"/>
        </w:rPr>
        <w:t>М</w:t>
      </w:r>
      <w:r w:rsidRPr="003E5CC9">
        <w:rPr>
          <w:rFonts w:eastAsia="Calibri"/>
          <w:sz w:val="26"/>
          <w:szCs w:val="26"/>
        </w:rPr>
        <w:t>етодика прогнозировани</w:t>
      </w:r>
      <w:r w:rsidR="00C279AB">
        <w:rPr>
          <w:rFonts w:eastAsia="Calibri"/>
          <w:sz w:val="26"/>
          <w:szCs w:val="26"/>
        </w:rPr>
        <w:t>я</w:t>
      </w:r>
      <w:r w:rsidRPr="003E5CC9">
        <w:rPr>
          <w:rFonts w:eastAsia="Calibri"/>
          <w:sz w:val="26"/>
          <w:szCs w:val="26"/>
        </w:rPr>
        <w:t xml:space="preserve"> поступлений доходов в бюджет </w:t>
      </w:r>
      <w:r w:rsidR="00196B9B" w:rsidRPr="003E5CC9">
        <w:rPr>
          <w:rFonts w:eastAsia="Calibri"/>
          <w:sz w:val="26"/>
          <w:szCs w:val="26"/>
        </w:rPr>
        <w:t>муниципального</w:t>
      </w:r>
      <w:r w:rsidRPr="003E5CC9">
        <w:rPr>
          <w:rFonts w:eastAsia="Calibri"/>
          <w:sz w:val="26"/>
          <w:szCs w:val="26"/>
        </w:rPr>
        <w:t xml:space="preserve"> округа </w:t>
      </w:r>
      <w:proofErr w:type="spellStart"/>
      <w:r w:rsidRPr="003E5CC9">
        <w:rPr>
          <w:rFonts w:eastAsia="Calibri"/>
          <w:sz w:val="26"/>
          <w:szCs w:val="26"/>
        </w:rPr>
        <w:t>Навашинский</w:t>
      </w:r>
      <w:proofErr w:type="spellEnd"/>
      <w:r w:rsidRPr="003E5CC9">
        <w:rPr>
          <w:rFonts w:eastAsia="Calibri"/>
          <w:sz w:val="26"/>
          <w:szCs w:val="26"/>
        </w:rPr>
        <w:t xml:space="preserve">, в отношении которых Администрация </w:t>
      </w:r>
      <w:r w:rsidR="00196B9B" w:rsidRPr="003E5CC9">
        <w:rPr>
          <w:rFonts w:eastAsia="Calibri"/>
          <w:sz w:val="26"/>
          <w:szCs w:val="26"/>
        </w:rPr>
        <w:t>муниципального</w:t>
      </w:r>
      <w:r w:rsidRPr="003E5CC9">
        <w:rPr>
          <w:rFonts w:eastAsia="Calibri"/>
          <w:sz w:val="26"/>
          <w:szCs w:val="26"/>
        </w:rPr>
        <w:t xml:space="preserve"> округа </w:t>
      </w:r>
      <w:proofErr w:type="spellStart"/>
      <w:r w:rsidRPr="003E5CC9">
        <w:rPr>
          <w:rFonts w:eastAsia="Calibri"/>
          <w:sz w:val="26"/>
          <w:szCs w:val="26"/>
        </w:rPr>
        <w:t>Навашинский</w:t>
      </w:r>
      <w:proofErr w:type="spellEnd"/>
      <w:r w:rsidRPr="003E5CC9">
        <w:rPr>
          <w:rFonts w:eastAsia="Calibri"/>
          <w:sz w:val="26"/>
          <w:szCs w:val="26"/>
        </w:rPr>
        <w:t xml:space="preserve"> Нижегородской области наделена полномочиями главного администратора доходов (далее – Методика прогнозирования)</w:t>
      </w:r>
      <w:r w:rsidR="00F12DE7" w:rsidRPr="003E5CC9">
        <w:rPr>
          <w:rFonts w:eastAsia="Calibri"/>
          <w:sz w:val="26"/>
          <w:szCs w:val="26"/>
        </w:rPr>
        <w:t>,</w:t>
      </w:r>
      <w:r w:rsidRPr="003E5CC9">
        <w:rPr>
          <w:rFonts w:eastAsia="Calibri"/>
          <w:sz w:val="26"/>
          <w:szCs w:val="26"/>
        </w:rPr>
        <w:t xml:space="preserve"> разработана в соответствии со статьей 160.1 Бюджетного кодекса Российской Федерации, в целях совершенствования качества организации бюджетного процесса, повышения точности прогнозирования доходов </w:t>
      </w:r>
      <w:r w:rsidR="00196B9B" w:rsidRPr="003E5CC9">
        <w:rPr>
          <w:rFonts w:eastAsia="Calibri"/>
          <w:sz w:val="26"/>
          <w:szCs w:val="26"/>
        </w:rPr>
        <w:t>муниципального</w:t>
      </w:r>
      <w:r w:rsidRPr="003E5CC9">
        <w:rPr>
          <w:rFonts w:eastAsia="Calibri"/>
          <w:sz w:val="26"/>
          <w:szCs w:val="26"/>
        </w:rPr>
        <w:t xml:space="preserve"> округа </w:t>
      </w:r>
      <w:proofErr w:type="spellStart"/>
      <w:r w:rsidRPr="003E5CC9">
        <w:rPr>
          <w:rFonts w:eastAsia="Calibri"/>
          <w:sz w:val="26"/>
          <w:szCs w:val="26"/>
        </w:rPr>
        <w:t>Навашинский</w:t>
      </w:r>
      <w:proofErr w:type="spellEnd"/>
      <w:r w:rsidRPr="003E5CC9">
        <w:rPr>
          <w:rFonts w:eastAsia="Calibri"/>
          <w:sz w:val="26"/>
          <w:szCs w:val="26"/>
        </w:rPr>
        <w:t xml:space="preserve"> на очередной финансовый год и плановый период</w:t>
      </w:r>
      <w:r w:rsidR="00F12DE7" w:rsidRPr="003E5CC9">
        <w:rPr>
          <w:rFonts w:eastAsia="Calibri"/>
          <w:sz w:val="26"/>
          <w:szCs w:val="26"/>
        </w:rPr>
        <w:t xml:space="preserve"> и определяет</w:t>
      </w:r>
      <w:proofErr w:type="gramEnd"/>
      <w:r w:rsidR="00F12DE7" w:rsidRPr="003E5CC9">
        <w:rPr>
          <w:rFonts w:eastAsia="Calibri"/>
          <w:sz w:val="26"/>
          <w:szCs w:val="26"/>
        </w:rPr>
        <w:t xml:space="preserve"> порядок расчета прогнозных показателей поступлений доходов в бюджет </w:t>
      </w:r>
      <w:r w:rsidR="00196B9B" w:rsidRPr="003E5CC9">
        <w:rPr>
          <w:rFonts w:eastAsia="Calibri"/>
          <w:sz w:val="26"/>
          <w:szCs w:val="26"/>
        </w:rPr>
        <w:t>муниципального</w:t>
      </w:r>
      <w:r w:rsidR="00F45623" w:rsidRPr="003E5CC9">
        <w:rPr>
          <w:rFonts w:eastAsia="Calibri"/>
          <w:sz w:val="26"/>
          <w:szCs w:val="26"/>
        </w:rPr>
        <w:t xml:space="preserve"> округа </w:t>
      </w:r>
      <w:proofErr w:type="spellStart"/>
      <w:r w:rsidR="00F45623" w:rsidRPr="003E5CC9">
        <w:rPr>
          <w:rFonts w:eastAsia="Calibri"/>
          <w:sz w:val="26"/>
          <w:szCs w:val="26"/>
        </w:rPr>
        <w:t>Навашинский</w:t>
      </w:r>
      <w:proofErr w:type="spellEnd"/>
      <w:r w:rsidR="00F45623" w:rsidRPr="003E5CC9">
        <w:rPr>
          <w:rFonts w:eastAsia="Calibri"/>
          <w:sz w:val="26"/>
          <w:szCs w:val="26"/>
        </w:rPr>
        <w:t xml:space="preserve"> по администрируемым доходным источникам </w:t>
      </w:r>
      <w:r w:rsidR="00F45623" w:rsidRPr="003E5CC9">
        <w:rPr>
          <w:sz w:val="26"/>
          <w:szCs w:val="26"/>
        </w:rPr>
        <w:t>администраци</w:t>
      </w:r>
      <w:r w:rsidR="00FD4852" w:rsidRPr="003E5CC9">
        <w:rPr>
          <w:sz w:val="26"/>
          <w:szCs w:val="26"/>
        </w:rPr>
        <w:t xml:space="preserve">и </w:t>
      </w:r>
      <w:r w:rsidR="00196B9B" w:rsidRPr="003E5CC9">
        <w:rPr>
          <w:sz w:val="26"/>
          <w:szCs w:val="26"/>
        </w:rPr>
        <w:t>муниципального</w:t>
      </w:r>
      <w:r w:rsidR="00F45623" w:rsidRPr="003E5CC9">
        <w:rPr>
          <w:sz w:val="26"/>
          <w:szCs w:val="26"/>
        </w:rPr>
        <w:t xml:space="preserve"> округа </w:t>
      </w:r>
      <w:proofErr w:type="spellStart"/>
      <w:r w:rsidR="00F45623" w:rsidRPr="003E5CC9">
        <w:rPr>
          <w:sz w:val="26"/>
          <w:szCs w:val="26"/>
        </w:rPr>
        <w:t>Навашинский</w:t>
      </w:r>
      <w:proofErr w:type="spellEnd"/>
      <w:r w:rsidR="00F45623" w:rsidRPr="003E5CC9">
        <w:rPr>
          <w:sz w:val="26"/>
          <w:szCs w:val="26"/>
        </w:rPr>
        <w:t xml:space="preserve"> (далее – Администрация)</w:t>
      </w:r>
      <w:r w:rsidRPr="003E5CC9">
        <w:rPr>
          <w:rFonts w:eastAsia="Calibri"/>
          <w:sz w:val="26"/>
          <w:szCs w:val="26"/>
        </w:rPr>
        <w:t>.</w:t>
      </w:r>
    </w:p>
    <w:p w14:paraId="4B879AAF" w14:textId="15B9CA0A" w:rsidR="005C4FF6" w:rsidRPr="003E5CC9" w:rsidRDefault="00635D41" w:rsidP="00F45623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 xml:space="preserve">1.2. </w:t>
      </w:r>
      <w:r w:rsidR="005C4FF6" w:rsidRPr="003E5CC9">
        <w:rPr>
          <w:sz w:val="26"/>
          <w:szCs w:val="26"/>
        </w:rPr>
        <w:t xml:space="preserve">Администрация осуществляет бюджетные полномочия </w:t>
      </w:r>
      <w:r w:rsidR="00252C2F" w:rsidRPr="003E5CC9">
        <w:rPr>
          <w:sz w:val="26"/>
          <w:szCs w:val="26"/>
        </w:rPr>
        <w:t xml:space="preserve">главного администратора доходов бюджета </w:t>
      </w:r>
      <w:r w:rsidR="00196B9B" w:rsidRPr="003E5CC9">
        <w:rPr>
          <w:sz w:val="26"/>
          <w:szCs w:val="26"/>
        </w:rPr>
        <w:t>муниципального</w:t>
      </w:r>
      <w:r w:rsidR="00252C2F" w:rsidRPr="003E5CC9">
        <w:rPr>
          <w:sz w:val="26"/>
          <w:szCs w:val="26"/>
        </w:rPr>
        <w:t xml:space="preserve"> округа </w:t>
      </w:r>
      <w:proofErr w:type="spellStart"/>
      <w:r w:rsidR="00252C2F" w:rsidRPr="003E5CC9">
        <w:rPr>
          <w:sz w:val="26"/>
          <w:szCs w:val="26"/>
        </w:rPr>
        <w:t>Навашинский</w:t>
      </w:r>
      <w:proofErr w:type="spellEnd"/>
      <w:r w:rsidR="00252C2F" w:rsidRPr="003E5CC9">
        <w:rPr>
          <w:sz w:val="26"/>
          <w:szCs w:val="26"/>
        </w:rPr>
        <w:t xml:space="preserve"> на основании постановления администрации </w:t>
      </w:r>
      <w:r w:rsidR="00196B9B" w:rsidRPr="003E5CC9">
        <w:rPr>
          <w:sz w:val="26"/>
          <w:szCs w:val="26"/>
        </w:rPr>
        <w:t>муниципального</w:t>
      </w:r>
      <w:r w:rsidR="00252C2F" w:rsidRPr="003E5CC9">
        <w:rPr>
          <w:sz w:val="26"/>
          <w:szCs w:val="26"/>
        </w:rPr>
        <w:t xml:space="preserve"> округа </w:t>
      </w:r>
      <w:proofErr w:type="spellStart"/>
      <w:r w:rsidR="00252C2F" w:rsidRPr="003E5CC9">
        <w:rPr>
          <w:sz w:val="26"/>
          <w:szCs w:val="26"/>
        </w:rPr>
        <w:t>Навашинский</w:t>
      </w:r>
      <w:proofErr w:type="spellEnd"/>
      <w:r w:rsidR="00252C2F" w:rsidRPr="003E5CC9">
        <w:rPr>
          <w:sz w:val="26"/>
          <w:szCs w:val="26"/>
        </w:rPr>
        <w:t xml:space="preserve"> от 1</w:t>
      </w:r>
      <w:r w:rsidR="00682162" w:rsidRPr="003E5CC9">
        <w:rPr>
          <w:sz w:val="26"/>
          <w:szCs w:val="26"/>
        </w:rPr>
        <w:t>6</w:t>
      </w:r>
      <w:r w:rsidR="00252C2F" w:rsidRPr="003E5CC9">
        <w:rPr>
          <w:sz w:val="26"/>
          <w:szCs w:val="26"/>
        </w:rPr>
        <w:t>.12.202</w:t>
      </w:r>
      <w:r w:rsidR="00682162" w:rsidRPr="003E5CC9">
        <w:rPr>
          <w:sz w:val="26"/>
          <w:szCs w:val="26"/>
        </w:rPr>
        <w:t>5</w:t>
      </w:r>
      <w:r w:rsidR="00252C2F" w:rsidRPr="003E5CC9">
        <w:rPr>
          <w:sz w:val="26"/>
          <w:szCs w:val="26"/>
        </w:rPr>
        <w:t xml:space="preserve"> № </w:t>
      </w:r>
      <w:r w:rsidR="00682162" w:rsidRPr="003E5CC9">
        <w:rPr>
          <w:sz w:val="26"/>
          <w:szCs w:val="26"/>
        </w:rPr>
        <w:t>899</w:t>
      </w:r>
      <w:r w:rsidR="00252C2F" w:rsidRPr="003E5CC9">
        <w:rPr>
          <w:sz w:val="26"/>
          <w:szCs w:val="26"/>
        </w:rPr>
        <w:t xml:space="preserve"> «Об утверждении </w:t>
      </w:r>
      <w:proofErr w:type="gramStart"/>
      <w:r w:rsidR="00252C2F" w:rsidRPr="003E5CC9">
        <w:rPr>
          <w:sz w:val="26"/>
          <w:szCs w:val="26"/>
        </w:rPr>
        <w:t xml:space="preserve">Перечня главных администраторов доходов бюджета </w:t>
      </w:r>
      <w:r w:rsidR="00196B9B" w:rsidRPr="003E5CC9">
        <w:rPr>
          <w:sz w:val="26"/>
          <w:szCs w:val="26"/>
        </w:rPr>
        <w:t>муниципального</w:t>
      </w:r>
      <w:r w:rsidR="00252C2F" w:rsidRPr="003E5CC9">
        <w:rPr>
          <w:sz w:val="26"/>
          <w:szCs w:val="26"/>
        </w:rPr>
        <w:t xml:space="preserve"> округа</w:t>
      </w:r>
      <w:proofErr w:type="gramEnd"/>
      <w:r w:rsidR="00252C2F" w:rsidRPr="003E5CC9">
        <w:rPr>
          <w:sz w:val="26"/>
          <w:szCs w:val="26"/>
        </w:rPr>
        <w:t xml:space="preserve"> </w:t>
      </w:r>
      <w:proofErr w:type="spellStart"/>
      <w:r w:rsidR="00252C2F" w:rsidRPr="003E5CC9">
        <w:rPr>
          <w:sz w:val="26"/>
          <w:szCs w:val="26"/>
        </w:rPr>
        <w:t>Навашинский</w:t>
      </w:r>
      <w:proofErr w:type="spellEnd"/>
      <w:r w:rsidR="00252C2F" w:rsidRPr="003E5CC9">
        <w:rPr>
          <w:sz w:val="26"/>
          <w:szCs w:val="26"/>
        </w:rPr>
        <w:t xml:space="preserve"> и Порядка внесения изменений в указанный перечень»</w:t>
      </w:r>
      <w:r w:rsidR="00682162" w:rsidRPr="003E5CC9">
        <w:rPr>
          <w:sz w:val="26"/>
          <w:szCs w:val="26"/>
        </w:rPr>
        <w:t>.</w:t>
      </w:r>
    </w:p>
    <w:p w14:paraId="06949FAF" w14:textId="5598B304" w:rsidR="00F45623" w:rsidRPr="003E5CC9" w:rsidRDefault="005C4FF6" w:rsidP="00F45623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 xml:space="preserve">1.3. </w:t>
      </w:r>
      <w:r w:rsidR="00F45623" w:rsidRPr="003E5CC9">
        <w:rPr>
          <w:rFonts w:eastAsia="Calibri"/>
          <w:sz w:val="26"/>
          <w:szCs w:val="26"/>
        </w:rPr>
        <w:t xml:space="preserve">Прогнозирование поступлений доходов осуществляется в соответствии с действующим законодательством, планируемыми изменениями федерального законодательства и законодательства Нижегородской области. При этом проекты нормативных правовых актов и (или) проекты актов, предусматривающих внесение изменений в соответствующие нормативные правовые акты, могут учитываться при расчете прогнозного объема поступлений доходов по решению финансового органа </w:t>
      </w:r>
      <w:r w:rsidR="00196B9B" w:rsidRPr="003E5CC9">
        <w:rPr>
          <w:rFonts w:eastAsia="Calibri"/>
          <w:sz w:val="26"/>
          <w:szCs w:val="26"/>
        </w:rPr>
        <w:t>муниципального</w:t>
      </w:r>
      <w:r w:rsidR="00F45623" w:rsidRPr="003E5CC9">
        <w:rPr>
          <w:rFonts w:eastAsia="Calibri"/>
          <w:sz w:val="26"/>
          <w:szCs w:val="26"/>
        </w:rPr>
        <w:t xml:space="preserve"> округа </w:t>
      </w:r>
      <w:proofErr w:type="spellStart"/>
      <w:r w:rsidR="00F45623" w:rsidRPr="003E5CC9">
        <w:rPr>
          <w:rFonts w:eastAsia="Calibri"/>
          <w:sz w:val="26"/>
          <w:szCs w:val="26"/>
        </w:rPr>
        <w:t>Навашинский</w:t>
      </w:r>
      <w:proofErr w:type="spellEnd"/>
      <w:r w:rsidR="00F45623" w:rsidRPr="003E5CC9">
        <w:rPr>
          <w:rFonts w:eastAsia="Calibri"/>
          <w:sz w:val="26"/>
          <w:szCs w:val="26"/>
        </w:rPr>
        <w:t>.</w:t>
      </w:r>
    </w:p>
    <w:p w14:paraId="4856A75D" w14:textId="79810AAD" w:rsidR="00F45623" w:rsidRPr="003E5CC9" w:rsidRDefault="005C4FF6" w:rsidP="005C4FF6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 xml:space="preserve">1.4. </w:t>
      </w:r>
      <w:r w:rsidR="00F45623" w:rsidRPr="003E5CC9">
        <w:rPr>
          <w:rFonts w:eastAsia="Calibri"/>
          <w:sz w:val="26"/>
          <w:szCs w:val="26"/>
        </w:rPr>
        <w:t>Методика прогнозирования разрабатывается на основе единых подходов к прогнозированию поступлений доходов в текущем финансовом году, очередном финансовом году и плановом периоде. Для текущего финансового года методика прогнозирования предусматривает, в том числе использование данных о фактических поступлениях доходов за истекшие месяцы этого года.</w:t>
      </w:r>
    </w:p>
    <w:p w14:paraId="6712CC9C" w14:textId="6FD875B8" w:rsidR="00F45623" w:rsidRPr="003E5CC9" w:rsidRDefault="00252C2F" w:rsidP="00635D41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 xml:space="preserve">1.5. </w:t>
      </w:r>
      <w:r w:rsidR="00FD4852" w:rsidRPr="003E5CC9">
        <w:rPr>
          <w:rFonts w:eastAsia="Calibri"/>
          <w:sz w:val="26"/>
          <w:szCs w:val="26"/>
        </w:rPr>
        <w:t xml:space="preserve">При расчете прогнозного объема поступлений доходов используется оценка ожидаемых результатов работы по взысканию дебиторской задолженности по доходам (при ее наличии), а также влияние на объем поступлений доходов отдельных решений Президента Российской Федерации, Правительства Российской Федерации, Правительства </w:t>
      </w:r>
      <w:r w:rsidR="00FD4852" w:rsidRPr="003E5CC9">
        <w:rPr>
          <w:rFonts w:eastAsia="Calibri"/>
          <w:sz w:val="26"/>
          <w:szCs w:val="26"/>
        </w:rPr>
        <w:lastRenderedPageBreak/>
        <w:t xml:space="preserve">Нижегородской области, органов местного самоуправления </w:t>
      </w:r>
      <w:r w:rsidR="00196B9B" w:rsidRPr="003E5CC9">
        <w:rPr>
          <w:rFonts w:eastAsia="Calibri"/>
          <w:sz w:val="26"/>
          <w:szCs w:val="26"/>
        </w:rPr>
        <w:t>муниципального</w:t>
      </w:r>
      <w:r w:rsidR="00FD4852" w:rsidRPr="003E5CC9">
        <w:rPr>
          <w:rFonts w:eastAsia="Calibri"/>
          <w:sz w:val="26"/>
          <w:szCs w:val="26"/>
        </w:rPr>
        <w:t xml:space="preserve"> округа </w:t>
      </w:r>
      <w:proofErr w:type="spellStart"/>
      <w:r w:rsidR="00FD4852" w:rsidRPr="003E5CC9">
        <w:rPr>
          <w:rFonts w:eastAsia="Calibri"/>
          <w:sz w:val="26"/>
          <w:szCs w:val="26"/>
        </w:rPr>
        <w:t>Навашинский</w:t>
      </w:r>
      <w:proofErr w:type="spellEnd"/>
      <w:r w:rsidR="00FD4852" w:rsidRPr="003E5CC9">
        <w:rPr>
          <w:rFonts w:eastAsia="Calibri"/>
          <w:sz w:val="26"/>
          <w:szCs w:val="26"/>
        </w:rPr>
        <w:t>.</w:t>
      </w:r>
    </w:p>
    <w:p w14:paraId="07BBA178" w14:textId="6A6ABC8E" w:rsidR="00FD4852" w:rsidRPr="003E5CC9" w:rsidRDefault="00FD4852" w:rsidP="00635D41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 xml:space="preserve">1.6. Методика прогнозирования подлежит корректировке при изменении </w:t>
      </w:r>
      <w:r w:rsidR="002E7F9C" w:rsidRPr="003E5CC9">
        <w:rPr>
          <w:rFonts w:eastAsia="Calibri"/>
          <w:sz w:val="26"/>
          <w:szCs w:val="26"/>
        </w:rPr>
        <w:t>бюджетного законодательства Российской Федерации или иных нормативных правовых актов Российской Федерации в части формирования прогноза поступлений доходов в бюджеты бюджетной системы Российской Федерации.</w:t>
      </w:r>
    </w:p>
    <w:p w14:paraId="381E9A14" w14:textId="77777777" w:rsidR="00FD4852" w:rsidRPr="003E5CC9" w:rsidRDefault="00FD4852" w:rsidP="002E7F9C">
      <w:pPr>
        <w:pStyle w:val="a8"/>
        <w:spacing w:line="240" w:lineRule="auto"/>
        <w:ind w:firstLine="0"/>
        <w:rPr>
          <w:rFonts w:eastAsia="Calibri"/>
          <w:bCs/>
          <w:sz w:val="26"/>
          <w:szCs w:val="26"/>
        </w:rPr>
      </w:pPr>
    </w:p>
    <w:p w14:paraId="42E82D2E" w14:textId="52D6667A" w:rsidR="002E7F9C" w:rsidRPr="003E5CC9" w:rsidRDefault="002E7F9C" w:rsidP="002E7F9C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E5CC9">
        <w:rPr>
          <w:rFonts w:ascii="Times New Roman" w:hAnsi="Times New Roman" w:cs="Times New Roman"/>
          <w:bCs/>
          <w:sz w:val="26"/>
          <w:szCs w:val="26"/>
        </w:rPr>
        <w:t>Методика прогнозирования поступлений доходов</w:t>
      </w:r>
    </w:p>
    <w:p w14:paraId="601A0484" w14:textId="6993DADD" w:rsidR="002E7F9C" w:rsidRPr="003E5CC9" w:rsidRDefault="002E7F9C" w:rsidP="002E7F9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E5CC9">
        <w:rPr>
          <w:rFonts w:ascii="Times New Roman" w:hAnsi="Times New Roman" w:cs="Times New Roman"/>
          <w:bCs/>
          <w:sz w:val="26"/>
          <w:szCs w:val="26"/>
        </w:rPr>
        <w:t xml:space="preserve">в бюджет </w:t>
      </w:r>
      <w:r w:rsidR="00196B9B" w:rsidRPr="003E5CC9">
        <w:rPr>
          <w:rFonts w:ascii="Times New Roman" w:hAnsi="Times New Roman" w:cs="Times New Roman"/>
          <w:bCs/>
          <w:sz w:val="26"/>
          <w:szCs w:val="26"/>
        </w:rPr>
        <w:t>муниципального</w:t>
      </w:r>
      <w:r w:rsidRPr="003E5CC9">
        <w:rPr>
          <w:rFonts w:ascii="Times New Roman" w:hAnsi="Times New Roman" w:cs="Times New Roman"/>
          <w:bCs/>
          <w:sz w:val="26"/>
          <w:szCs w:val="26"/>
        </w:rPr>
        <w:t xml:space="preserve"> округа </w:t>
      </w:r>
      <w:proofErr w:type="spellStart"/>
      <w:r w:rsidRPr="003E5CC9">
        <w:rPr>
          <w:rFonts w:ascii="Times New Roman" w:hAnsi="Times New Roman" w:cs="Times New Roman"/>
          <w:bCs/>
          <w:sz w:val="26"/>
          <w:szCs w:val="26"/>
        </w:rPr>
        <w:t>Навашинский</w:t>
      </w:r>
      <w:proofErr w:type="spellEnd"/>
      <w:r w:rsidRPr="003E5CC9">
        <w:rPr>
          <w:rFonts w:ascii="Times New Roman" w:hAnsi="Times New Roman" w:cs="Times New Roman"/>
          <w:bCs/>
          <w:sz w:val="26"/>
          <w:szCs w:val="26"/>
        </w:rPr>
        <w:t>,</w:t>
      </w:r>
    </w:p>
    <w:p w14:paraId="612C2EBE" w14:textId="017FF516" w:rsidR="002E7F9C" w:rsidRPr="003E5CC9" w:rsidRDefault="002E7F9C" w:rsidP="002E7F9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3E5CC9">
        <w:rPr>
          <w:rFonts w:ascii="Times New Roman" w:eastAsia="Calibri" w:hAnsi="Times New Roman" w:cs="Times New Roman"/>
          <w:bCs/>
          <w:sz w:val="26"/>
          <w:szCs w:val="26"/>
        </w:rPr>
        <w:t xml:space="preserve">в </w:t>
      </w:r>
      <w:proofErr w:type="gramStart"/>
      <w:r w:rsidRPr="003E5CC9">
        <w:rPr>
          <w:rFonts w:ascii="Times New Roman" w:eastAsia="Calibri" w:hAnsi="Times New Roman" w:cs="Times New Roman"/>
          <w:bCs/>
          <w:sz w:val="26"/>
          <w:szCs w:val="26"/>
        </w:rPr>
        <w:t>отношении</w:t>
      </w:r>
      <w:proofErr w:type="gramEnd"/>
      <w:r w:rsidRPr="003E5CC9">
        <w:rPr>
          <w:rFonts w:ascii="Times New Roman" w:eastAsia="Calibri" w:hAnsi="Times New Roman" w:cs="Times New Roman"/>
          <w:bCs/>
          <w:sz w:val="26"/>
          <w:szCs w:val="26"/>
        </w:rPr>
        <w:t xml:space="preserve"> которых администрация </w:t>
      </w:r>
      <w:r w:rsidR="00196B9B" w:rsidRPr="003E5CC9">
        <w:rPr>
          <w:rFonts w:ascii="Times New Roman" w:eastAsia="Calibri" w:hAnsi="Times New Roman" w:cs="Times New Roman"/>
          <w:bCs/>
          <w:sz w:val="26"/>
          <w:szCs w:val="26"/>
        </w:rPr>
        <w:t>муниципального</w:t>
      </w:r>
      <w:r w:rsidRPr="003E5CC9">
        <w:rPr>
          <w:rFonts w:ascii="Times New Roman" w:eastAsia="Calibri" w:hAnsi="Times New Roman" w:cs="Times New Roman"/>
          <w:bCs/>
          <w:sz w:val="26"/>
          <w:szCs w:val="26"/>
        </w:rPr>
        <w:t xml:space="preserve"> округа </w:t>
      </w:r>
      <w:proofErr w:type="spellStart"/>
      <w:r w:rsidRPr="003E5CC9">
        <w:rPr>
          <w:rFonts w:ascii="Times New Roman" w:eastAsia="Calibri" w:hAnsi="Times New Roman" w:cs="Times New Roman"/>
          <w:bCs/>
          <w:sz w:val="26"/>
          <w:szCs w:val="26"/>
        </w:rPr>
        <w:t>Навашинский</w:t>
      </w:r>
      <w:proofErr w:type="spellEnd"/>
    </w:p>
    <w:p w14:paraId="770A1359" w14:textId="77777777" w:rsidR="002E7F9C" w:rsidRPr="003E5CC9" w:rsidRDefault="002E7F9C" w:rsidP="002E7F9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3E5CC9">
        <w:rPr>
          <w:rFonts w:ascii="Times New Roman" w:eastAsia="Calibri" w:hAnsi="Times New Roman" w:cs="Times New Roman"/>
          <w:bCs/>
          <w:sz w:val="26"/>
          <w:szCs w:val="26"/>
        </w:rPr>
        <w:t>наделена</w:t>
      </w:r>
      <w:proofErr w:type="gramEnd"/>
      <w:r w:rsidRPr="003E5CC9">
        <w:rPr>
          <w:rFonts w:ascii="Times New Roman" w:eastAsia="Calibri" w:hAnsi="Times New Roman" w:cs="Times New Roman"/>
          <w:bCs/>
          <w:sz w:val="26"/>
          <w:szCs w:val="26"/>
        </w:rPr>
        <w:t xml:space="preserve"> полномочиями главного администратора доходов</w:t>
      </w:r>
    </w:p>
    <w:p w14:paraId="3A55D52A" w14:textId="77777777" w:rsidR="002E7F9C" w:rsidRPr="003E5CC9" w:rsidRDefault="002E7F9C" w:rsidP="002E7F9C">
      <w:pPr>
        <w:pStyle w:val="a8"/>
        <w:spacing w:line="240" w:lineRule="auto"/>
        <w:ind w:firstLine="0"/>
        <w:rPr>
          <w:rFonts w:eastAsia="Calibri"/>
          <w:bCs/>
          <w:sz w:val="26"/>
          <w:szCs w:val="26"/>
        </w:rPr>
      </w:pPr>
    </w:p>
    <w:p w14:paraId="5C485FDC" w14:textId="35E0E6A8" w:rsidR="002E7F9C" w:rsidRPr="003E5CC9" w:rsidRDefault="002E7F9C" w:rsidP="002E7F9C">
      <w:pPr>
        <w:pStyle w:val="a8"/>
        <w:spacing w:line="240" w:lineRule="auto"/>
        <w:ind w:firstLine="709"/>
        <w:rPr>
          <w:bCs/>
          <w:sz w:val="26"/>
          <w:szCs w:val="26"/>
        </w:rPr>
      </w:pPr>
      <w:r w:rsidRPr="003E5CC9">
        <w:rPr>
          <w:rFonts w:eastAsia="Calibri"/>
          <w:sz w:val="26"/>
          <w:szCs w:val="26"/>
        </w:rPr>
        <w:t xml:space="preserve">2.1. </w:t>
      </w:r>
      <w:proofErr w:type="gramStart"/>
      <w:r w:rsidRPr="003E5CC9">
        <w:rPr>
          <w:rFonts w:eastAsia="Calibri"/>
          <w:sz w:val="26"/>
          <w:szCs w:val="26"/>
        </w:rPr>
        <w:t xml:space="preserve">Описание показателей, используемых для расчета прогнозного объема поступлений с указанием источников данных для соответствующего показателя, характеристика методов расчета прогнозного объема поступлений, а также описание фактического алгоритма расчета (формулы) прогнозируемого объема поступлений в </w:t>
      </w:r>
      <w:r w:rsidRPr="003E5CC9">
        <w:rPr>
          <w:bCs/>
          <w:sz w:val="26"/>
          <w:szCs w:val="26"/>
        </w:rPr>
        <w:t xml:space="preserve">бюджет </w:t>
      </w:r>
      <w:r w:rsidR="00196B9B" w:rsidRPr="003E5CC9">
        <w:rPr>
          <w:bCs/>
          <w:sz w:val="26"/>
          <w:szCs w:val="26"/>
        </w:rPr>
        <w:t>муниципального</w:t>
      </w:r>
      <w:r w:rsidRPr="003E5CC9">
        <w:rPr>
          <w:bCs/>
          <w:sz w:val="26"/>
          <w:szCs w:val="26"/>
        </w:rPr>
        <w:t xml:space="preserve"> округа </w:t>
      </w:r>
      <w:proofErr w:type="spellStart"/>
      <w:r w:rsidRPr="003E5CC9">
        <w:rPr>
          <w:bCs/>
          <w:sz w:val="26"/>
          <w:szCs w:val="26"/>
        </w:rPr>
        <w:t>Навашинский</w:t>
      </w:r>
      <w:proofErr w:type="spellEnd"/>
      <w:r w:rsidRPr="003E5CC9">
        <w:rPr>
          <w:bCs/>
          <w:sz w:val="26"/>
          <w:szCs w:val="26"/>
        </w:rPr>
        <w:t xml:space="preserve"> по администрируемым Администрацией доходам бюджета </w:t>
      </w:r>
      <w:r w:rsidR="00196B9B" w:rsidRPr="003E5CC9">
        <w:rPr>
          <w:bCs/>
          <w:sz w:val="26"/>
          <w:szCs w:val="26"/>
        </w:rPr>
        <w:t>муниципального</w:t>
      </w:r>
      <w:r w:rsidRPr="003E5CC9">
        <w:rPr>
          <w:bCs/>
          <w:sz w:val="26"/>
          <w:szCs w:val="26"/>
        </w:rPr>
        <w:t xml:space="preserve"> округа </w:t>
      </w:r>
      <w:proofErr w:type="spellStart"/>
      <w:r w:rsidRPr="003E5CC9">
        <w:rPr>
          <w:bCs/>
          <w:sz w:val="26"/>
          <w:szCs w:val="26"/>
        </w:rPr>
        <w:t>Навашинский</w:t>
      </w:r>
      <w:proofErr w:type="spellEnd"/>
      <w:r w:rsidRPr="003E5CC9">
        <w:rPr>
          <w:bCs/>
          <w:sz w:val="26"/>
          <w:szCs w:val="26"/>
        </w:rPr>
        <w:t xml:space="preserve"> приведены в Приложении к настоящей Методи</w:t>
      </w:r>
      <w:r w:rsidR="00C279AB">
        <w:rPr>
          <w:bCs/>
          <w:sz w:val="26"/>
          <w:szCs w:val="26"/>
        </w:rPr>
        <w:t>ке</w:t>
      </w:r>
      <w:r w:rsidRPr="003E5CC9">
        <w:rPr>
          <w:bCs/>
          <w:sz w:val="26"/>
          <w:szCs w:val="26"/>
        </w:rPr>
        <w:t xml:space="preserve"> прогнозирования.</w:t>
      </w:r>
      <w:proofErr w:type="gramEnd"/>
    </w:p>
    <w:p w14:paraId="1B50D2DB" w14:textId="376B74D7" w:rsidR="00635D41" w:rsidRPr="003E5CC9" w:rsidRDefault="002E7F9C" w:rsidP="00E111D6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bCs/>
          <w:sz w:val="26"/>
          <w:szCs w:val="26"/>
        </w:rPr>
        <w:t xml:space="preserve">2.2. </w:t>
      </w:r>
      <w:proofErr w:type="gramStart"/>
      <w:r w:rsidR="00635D41" w:rsidRPr="003E5CC9">
        <w:rPr>
          <w:rFonts w:eastAsia="Calibri"/>
          <w:sz w:val="26"/>
          <w:szCs w:val="26"/>
        </w:rPr>
        <w:t>Коды бюджетной классификации доходов, администрируемых Администрацией, определяются в соответствии с действующими на дату составления прогноза кодами бюджетной классификации Российской Федерации на очередной финансовый год и плановый период, утверждаемыми Министерством финансов Российской Федерации.</w:t>
      </w:r>
      <w:proofErr w:type="gramEnd"/>
    </w:p>
    <w:p w14:paraId="06B5D362" w14:textId="13F05B60" w:rsidR="00635D41" w:rsidRPr="003E5CC9" w:rsidRDefault="00E111D6" w:rsidP="00E111D6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>2.3.</w:t>
      </w:r>
      <w:r w:rsidR="00635D41" w:rsidRPr="003E5CC9">
        <w:rPr>
          <w:rFonts w:eastAsia="Calibri"/>
          <w:sz w:val="26"/>
          <w:szCs w:val="26"/>
        </w:rPr>
        <w:t xml:space="preserve"> Для расчёта доходов за основу берутся сведения за отчётный период, последний отчётный период текущего года, оценка поступлений на текущий финансовый год.</w:t>
      </w:r>
    </w:p>
    <w:p w14:paraId="087B1672" w14:textId="77777777" w:rsidR="00635D41" w:rsidRPr="003E5CC9" w:rsidRDefault="00635D41" w:rsidP="00E111D6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 xml:space="preserve">В целях обеспечения сопоставимости показателей доходы двух лет, предшествующих текущему финансовому году, приводятся в соответствие с условиями текущего финансового года. </w:t>
      </w:r>
    </w:p>
    <w:p w14:paraId="7518BD99" w14:textId="1128C123" w:rsidR="00635D41" w:rsidRPr="003E5CC9" w:rsidRDefault="00E111D6" w:rsidP="00635D41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>2.4</w:t>
      </w:r>
      <w:r w:rsidR="00635D41" w:rsidRPr="003E5CC9">
        <w:rPr>
          <w:rFonts w:eastAsia="Calibri"/>
          <w:sz w:val="26"/>
          <w:szCs w:val="26"/>
        </w:rPr>
        <w:t xml:space="preserve">. Для расчёта неналоговых доходов используются полные и достоверные данные об объектах муниципальной собственности, переданных в пользование юридическим и физическим лицам, включая земельные участки, </w:t>
      </w:r>
      <w:proofErr w:type="gramStart"/>
      <w:r w:rsidR="00635D41" w:rsidRPr="003E5CC9">
        <w:rPr>
          <w:rFonts w:eastAsia="Calibri"/>
          <w:sz w:val="26"/>
          <w:szCs w:val="26"/>
        </w:rPr>
        <w:t>доходы</w:t>
      </w:r>
      <w:proofErr w:type="gramEnd"/>
      <w:r w:rsidR="00635D41" w:rsidRPr="003E5CC9">
        <w:rPr>
          <w:rFonts w:eastAsia="Calibri"/>
          <w:sz w:val="26"/>
          <w:szCs w:val="26"/>
        </w:rPr>
        <w:t xml:space="preserve"> от использования которых подлежат зачислению в бюджет </w:t>
      </w:r>
      <w:r w:rsidR="00196B9B" w:rsidRPr="003E5CC9">
        <w:rPr>
          <w:rFonts w:eastAsia="Calibri"/>
          <w:sz w:val="26"/>
          <w:szCs w:val="26"/>
        </w:rPr>
        <w:t>муниципального</w:t>
      </w:r>
      <w:r w:rsidR="00635D41" w:rsidRPr="003E5CC9">
        <w:rPr>
          <w:rFonts w:eastAsia="Calibri"/>
          <w:sz w:val="26"/>
          <w:szCs w:val="26"/>
        </w:rPr>
        <w:t xml:space="preserve"> округа </w:t>
      </w:r>
      <w:proofErr w:type="spellStart"/>
      <w:r w:rsidR="00635D41" w:rsidRPr="003E5CC9">
        <w:rPr>
          <w:rFonts w:eastAsia="Calibri"/>
          <w:sz w:val="26"/>
          <w:szCs w:val="26"/>
        </w:rPr>
        <w:t>Навашинский</w:t>
      </w:r>
      <w:proofErr w:type="spellEnd"/>
      <w:r w:rsidR="00635D41" w:rsidRPr="003E5CC9">
        <w:rPr>
          <w:rFonts w:eastAsia="Calibri"/>
          <w:sz w:val="26"/>
          <w:szCs w:val="26"/>
        </w:rPr>
        <w:t>.</w:t>
      </w:r>
    </w:p>
    <w:p w14:paraId="512E7A89" w14:textId="2CB0720E" w:rsidR="00635D41" w:rsidRPr="003E5CC9" w:rsidRDefault="00E111D6" w:rsidP="00635D41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>2.5.</w:t>
      </w:r>
      <w:r w:rsidR="00635D41" w:rsidRPr="003E5CC9">
        <w:rPr>
          <w:rFonts w:eastAsia="Calibri"/>
          <w:sz w:val="26"/>
          <w:szCs w:val="26"/>
        </w:rPr>
        <w:t xml:space="preserve"> Прогнозирование доходов бюджета </w:t>
      </w:r>
      <w:r w:rsidR="00196B9B" w:rsidRPr="003E5CC9">
        <w:rPr>
          <w:rFonts w:eastAsia="Calibri"/>
          <w:sz w:val="26"/>
          <w:szCs w:val="26"/>
        </w:rPr>
        <w:t>муниципального</w:t>
      </w:r>
      <w:r w:rsidR="00635D41" w:rsidRPr="003E5CC9">
        <w:rPr>
          <w:rFonts w:eastAsia="Calibri"/>
          <w:sz w:val="26"/>
          <w:szCs w:val="26"/>
        </w:rPr>
        <w:t xml:space="preserve"> округа </w:t>
      </w:r>
      <w:proofErr w:type="spellStart"/>
      <w:r w:rsidR="00635D41" w:rsidRPr="003E5CC9">
        <w:rPr>
          <w:rFonts w:eastAsia="Calibri"/>
          <w:sz w:val="26"/>
          <w:szCs w:val="26"/>
        </w:rPr>
        <w:t>Навашинский</w:t>
      </w:r>
      <w:proofErr w:type="spellEnd"/>
      <w:r w:rsidR="00635D41" w:rsidRPr="003E5CC9">
        <w:rPr>
          <w:rFonts w:eastAsia="Calibri"/>
          <w:sz w:val="26"/>
          <w:szCs w:val="26"/>
        </w:rPr>
        <w:t xml:space="preserve"> осуществляется в разрезе видов доходов бюджета в соответствии со следующими методами расчета:</w:t>
      </w:r>
    </w:p>
    <w:p w14:paraId="7F1FBF98" w14:textId="77777777" w:rsidR="00635D41" w:rsidRPr="003E5CC9" w:rsidRDefault="00635D41" w:rsidP="00635D41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>прямой расчет (расчет основан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поступления прогнозируемого вида доходов);</w:t>
      </w:r>
    </w:p>
    <w:p w14:paraId="000624A8" w14:textId="43779AC2" w:rsidR="00635D41" w:rsidRPr="003E5CC9" w:rsidRDefault="00635D41" w:rsidP="00635D41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>усреднение (расчет на основании усреднения годовых объемов доходов не менее чем за 3 года или за весь период поступления данного вида доходов в случае, если он не превышает 3 года).</w:t>
      </w:r>
    </w:p>
    <w:p w14:paraId="06B8ED05" w14:textId="0353C64F" w:rsidR="00635D41" w:rsidRPr="003E5CC9" w:rsidRDefault="00E111D6" w:rsidP="00635D41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>2.6.</w:t>
      </w:r>
      <w:r w:rsidR="00635D41" w:rsidRPr="003E5CC9">
        <w:rPr>
          <w:rFonts w:eastAsia="Calibri"/>
          <w:sz w:val="26"/>
          <w:szCs w:val="26"/>
        </w:rPr>
        <w:t xml:space="preserve"> Данные о фактических и прогнозных поступлениях могут корректироваться на поступления, имеющие нестабильный (разовый) характер.</w:t>
      </w:r>
    </w:p>
    <w:p w14:paraId="558E311B" w14:textId="0ED39211" w:rsidR="00E111D6" w:rsidRPr="003E5CC9" w:rsidRDefault="00E111D6" w:rsidP="00446453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  <w:r w:rsidRPr="003E5CC9">
        <w:rPr>
          <w:rFonts w:eastAsia="Calibri"/>
          <w:sz w:val="26"/>
          <w:szCs w:val="26"/>
        </w:rPr>
        <w:t>2.7. При отсутствии необходимых исходных данных (в случае администрирования кода доходов менее одного года) прогнозир</w:t>
      </w:r>
      <w:r w:rsidR="00446453" w:rsidRPr="003E5CC9">
        <w:rPr>
          <w:rFonts w:eastAsia="Calibri"/>
          <w:sz w:val="26"/>
          <w:szCs w:val="26"/>
        </w:rPr>
        <w:t>о</w:t>
      </w:r>
      <w:r w:rsidRPr="003E5CC9">
        <w:rPr>
          <w:rFonts w:eastAsia="Calibri"/>
          <w:sz w:val="26"/>
          <w:szCs w:val="26"/>
        </w:rPr>
        <w:t xml:space="preserve">вание доходов в бюджет </w:t>
      </w:r>
      <w:r w:rsidR="00196B9B" w:rsidRPr="003E5CC9">
        <w:rPr>
          <w:rFonts w:eastAsia="Calibri"/>
          <w:sz w:val="26"/>
          <w:szCs w:val="26"/>
        </w:rPr>
        <w:t>муниципального</w:t>
      </w:r>
      <w:r w:rsidRPr="003E5CC9">
        <w:rPr>
          <w:rFonts w:eastAsia="Calibri"/>
          <w:sz w:val="26"/>
          <w:szCs w:val="26"/>
        </w:rPr>
        <w:t xml:space="preserve"> округа </w:t>
      </w:r>
      <w:proofErr w:type="spellStart"/>
      <w:r w:rsidRPr="003E5CC9">
        <w:rPr>
          <w:rFonts w:eastAsia="Calibri"/>
          <w:sz w:val="26"/>
          <w:szCs w:val="26"/>
        </w:rPr>
        <w:t>Навашинский</w:t>
      </w:r>
      <w:proofErr w:type="spellEnd"/>
      <w:r w:rsidRPr="003E5CC9">
        <w:rPr>
          <w:rFonts w:eastAsia="Calibri"/>
          <w:sz w:val="26"/>
          <w:szCs w:val="26"/>
        </w:rPr>
        <w:t xml:space="preserve"> на очередной финансовый год и плановый период </w:t>
      </w:r>
      <w:r w:rsidR="00446453" w:rsidRPr="003E5CC9">
        <w:rPr>
          <w:rFonts w:eastAsia="Calibri"/>
          <w:sz w:val="26"/>
          <w:szCs w:val="26"/>
        </w:rPr>
        <w:t>осуществляется исходя из фактического объема поступлений текущего финансового года.</w:t>
      </w:r>
    </w:p>
    <w:p w14:paraId="79D54C40" w14:textId="77777777" w:rsidR="00446453" w:rsidRPr="003E5CC9" w:rsidRDefault="00446453" w:rsidP="00446453">
      <w:pPr>
        <w:pStyle w:val="a8"/>
        <w:spacing w:line="240" w:lineRule="auto"/>
        <w:ind w:firstLine="709"/>
        <w:rPr>
          <w:rFonts w:eastAsia="Calibri"/>
          <w:sz w:val="26"/>
          <w:szCs w:val="26"/>
        </w:rPr>
      </w:pPr>
    </w:p>
    <w:p w14:paraId="3BF6C83D" w14:textId="77777777" w:rsidR="00446453" w:rsidRPr="003E5CC9" w:rsidRDefault="00446453" w:rsidP="0044645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3E5CC9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Непрогнозируемые доходы</w:t>
      </w:r>
    </w:p>
    <w:p w14:paraId="6E51CB3E" w14:textId="77777777" w:rsidR="00446453" w:rsidRPr="003E5CC9" w:rsidRDefault="00446453" w:rsidP="00446453">
      <w:pPr>
        <w:pStyle w:val="a9"/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056C8D47" w14:textId="3119E968" w:rsidR="00446453" w:rsidRPr="003E5CC9" w:rsidRDefault="00446453" w:rsidP="00446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5CC9">
        <w:rPr>
          <w:rFonts w:ascii="Times New Roman" w:hAnsi="Times New Roman" w:cs="Times New Roman"/>
          <w:bCs/>
          <w:color w:val="000000"/>
          <w:sz w:val="26"/>
          <w:szCs w:val="26"/>
        </w:rPr>
        <w:t>3.1.</w:t>
      </w:r>
      <w:r w:rsidR="00BC3AA4" w:rsidRPr="003E5CC9">
        <w:rPr>
          <w:sz w:val="26"/>
          <w:szCs w:val="26"/>
        </w:rPr>
        <w:t xml:space="preserve"> </w:t>
      </w:r>
      <w:r w:rsidR="00BC3AA4" w:rsidRPr="003E5CC9">
        <w:rPr>
          <w:rFonts w:ascii="Times New Roman" w:hAnsi="Times New Roman" w:cs="Times New Roman"/>
          <w:sz w:val="26"/>
          <w:szCs w:val="26"/>
        </w:rPr>
        <w:t>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</w:r>
      <w:r w:rsidRPr="003E5CC9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3E5CC9">
        <w:rPr>
          <w:rFonts w:ascii="Times New Roman" w:eastAsia="Calibri" w:hAnsi="Times New Roman" w:cs="Times New Roman"/>
          <w:sz w:val="26"/>
          <w:szCs w:val="26"/>
        </w:rPr>
        <w:t xml:space="preserve">(КБК 487 2 19 60010 </w:t>
      </w:r>
      <w:r w:rsidR="00BC3AA4" w:rsidRPr="003E5CC9">
        <w:rPr>
          <w:rFonts w:ascii="Times New Roman" w:eastAsia="Calibri" w:hAnsi="Times New Roman" w:cs="Times New Roman"/>
          <w:sz w:val="26"/>
          <w:szCs w:val="26"/>
        </w:rPr>
        <w:t>1</w:t>
      </w:r>
      <w:r w:rsidRPr="003E5CC9">
        <w:rPr>
          <w:rFonts w:ascii="Times New Roman" w:eastAsia="Calibri" w:hAnsi="Times New Roman" w:cs="Times New Roman"/>
          <w:sz w:val="26"/>
          <w:szCs w:val="26"/>
        </w:rPr>
        <w:t>4 0000 150) осуществляется в текущем финансовом году исходя из фактического остатка средств, сложившихся на лицевом счете Администрации как администратора доходов, на конец года, квартала.</w:t>
      </w:r>
    </w:p>
    <w:p w14:paraId="215567BB" w14:textId="74A2A319" w:rsidR="003F329B" w:rsidRPr="003E5CC9" w:rsidRDefault="003F329B" w:rsidP="0044645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CAF70C6" w14:textId="7084F295" w:rsidR="00446453" w:rsidRPr="003E5CC9" w:rsidRDefault="00446453" w:rsidP="0044645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3E5CC9">
        <w:rPr>
          <w:rFonts w:ascii="Times New Roman" w:eastAsia="Calibri" w:hAnsi="Times New Roman" w:cs="Times New Roman"/>
          <w:sz w:val="26"/>
          <w:szCs w:val="26"/>
        </w:rPr>
        <w:t>Заключительные положения</w:t>
      </w:r>
    </w:p>
    <w:p w14:paraId="53492BF0" w14:textId="38A5925B" w:rsidR="00446453" w:rsidRPr="003E5CC9" w:rsidRDefault="00446453" w:rsidP="00446453">
      <w:pPr>
        <w:pStyle w:val="a9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14:paraId="01863360" w14:textId="7AF3BAAD" w:rsidR="00446453" w:rsidRPr="003E5CC9" w:rsidRDefault="00446453" w:rsidP="00446453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E5CC9">
        <w:rPr>
          <w:rFonts w:ascii="Times New Roman" w:eastAsia="Calibri" w:hAnsi="Times New Roman" w:cs="Times New Roman"/>
          <w:sz w:val="26"/>
          <w:szCs w:val="26"/>
        </w:rPr>
        <w:t xml:space="preserve">4.1. Прогнозные назначения по доходам могут корректироваться в течение текущего финансового года с учетом фактических поступлений и в случае изменения законодательства Российской Федерации, законодательства Нижегородской области, нормативных правовых актов органов местного самоуправления </w:t>
      </w:r>
      <w:r w:rsidR="00196B9B" w:rsidRPr="003E5CC9">
        <w:rPr>
          <w:rFonts w:ascii="Times New Roman" w:eastAsia="Calibri" w:hAnsi="Times New Roman" w:cs="Times New Roman"/>
          <w:sz w:val="26"/>
          <w:szCs w:val="26"/>
        </w:rPr>
        <w:t>муниципального</w:t>
      </w:r>
      <w:r w:rsidRPr="003E5CC9">
        <w:rPr>
          <w:rFonts w:ascii="Times New Roman" w:eastAsia="Calibri" w:hAnsi="Times New Roman" w:cs="Times New Roman"/>
          <w:sz w:val="26"/>
          <w:szCs w:val="26"/>
        </w:rPr>
        <w:t xml:space="preserve"> округа </w:t>
      </w:r>
      <w:proofErr w:type="spellStart"/>
      <w:r w:rsidRPr="003E5CC9">
        <w:rPr>
          <w:rFonts w:ascii="Times New Roman" w:eastAsia="Calibri" w:hAnsi="Times New Roman" w:cs="Times New Roman"/>
          <w:sz w:val="26"/>
          <w:szCs w:val="26"/>
        </w:rPr>
        <w:t>Навашинский</w:t>
      </w:r>
      <w:proofErr w:type="spellEnd"/>
      <w:r w:rsidRPr="003E5CC9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37AF3C2" w14:textId="77777777" w:rsidR="00446453" w:rsidRPr="003E5CC9" w:rsidRDefault="00446453" w:rsidP="00446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2839C07" w14:textId="77777777" w:rsidR="00446453" w:rsidRPr="00446453" w:rsidRDefault="00446453" w:rsidP="004464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6EE60ED3" w14:textId="77777777" w:rsidR="00446453" w:rsidRPr="00446453" w:rsidRDefault="00446453" w:rsidP="0044645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446453">
        <w:rPr>
          <w:rFonts w:ascii="Times New Roman" w:eastAsia="Calibri" w:hAnsi="Times New Roman" w:cs="Times New Roman"/>
          <w:sz w:val="27"/>
          <w:szCs w:val="27"/>
        </w:rPr>
        <w:t>______________________________</w:t>
      </w:r>
    </w:p>
    <w:p w14:paraId="7462EEF5" w14:textId="77777777" w:rsidR="003F329B" w:rsidRDefault="003F329B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2EB0D1F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1DEB301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4A25A34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93E4658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855FD2E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8A96B16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B3BB4AC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59FF616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E2988D0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78D641B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0A83543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23EF7A0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24309DF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DE0AC7D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DE577DD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B4579C6" w14:textId="77777777" w:rsidR="00C150EB" w:rsidRDefault="00C150EB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  <w:sectPr w:rsidR="00C150EB" w:rsidSect="009C6C2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51"/>
        <w:gridCol w:w="5209"/>
      </w:tblGrid>
      <w:tr w:rsidR="00C150EB" w14:paraId="55F28E2B" w14:textId="77777777" w:rsidTr="00C150EB">
        <w:tc>
          <w:tcPr>
            <w:tcW w:w="9351" w:type="dxa"/>
          </w:tcPr>
          <w:p w14:paraId="7D9A9851" w14:textId="77777777" w:rsidR="00C150EB" w:rsidRDefault="00C150EB" w:rsidP="00446453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209" w:type="dxa"/>
          </w:tcPr>
          <w:p w14:paraId="0A045364" w14:textId="5A4CBF2B" w:rsidR="00C150EB" w:rsidRPr="003E5CC9" w:rsidRDefault="00C150EB" w:rsidP="00C150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C9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  <w:p w14:paraId="3929E11A" w14:textId="103DF7E1" w:rsidR="00C150EB" w:rsidRPr="003E5CC9" w:rsidRDefault="00C150EB" w:rsidP="00C150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C9">
              <w:rPr>
                <w:rFonts w:ascii="Times New Roman" w:hAnsi="Times New Roman" w:cs="Times New Roman"/>
                <w:sz w:val="26"/>
                <w:szCs w:val="26"/>
              </w:rPr>
              <w:t xml:space="preserve">к Методике прогнозирования поступлений доходов в бюджет </w:t>
            </w:r>
            <w:r w:rsidR="00196B9B" w:rsidRPr="003E5CC9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3E5CC9">
              <w:rPr>
                <w:rFonts w:ascii="Times New Roman" w:hAnsi="Times New Roman" w:cs="Times New Roman"/>
                <w:sz w:val="26"/>
                <w:szCs w:val="26"/>
              </w:rPr>
              <w:t xml:space="preserve"> округа </w:t>
            </w:r>
            <w:proofErr w:type="spellStart"/>
            <w:r w:rsidRPr="003E5CC9">
              <w:rPr>
                <w:rFonts w:ascii="Times New Roman" w:hAnsi="Times New Roman" w:cs="Times New Roman"/>
                <w:sz w:val="26"/>
                <w:szCs w:val="26"/>
              </w:rPr>
              <w:t>Навашинский</w:t>
            </w:r>
            <w:proofErr w:type="spellEnd"/>
            <w:r w:rsidRPr="003E5CC9">
              <w:rPr>
                <w:rFonts w:ascii="Times New Roman" w:hAnsi="Times New Roman" w:cs="Times New Roman"/>
                <w:sz w:val="26"/>
                <w:szCs w:val="26"/>
              </w:rPr>
              <w:t xml:space="preserve"> Нижегородской области, </w:t>
            </w:r>
          </w:p>
          <w:p w14:paraId="091DAA3E" w14:textId="267FDB69" w:rsidR="00C150EB" w:rsidRPr="003E5CC9" w:rsidRDefault="00C150EB" w:rsidP="00C150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C9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gramStart"/>
            <w:r w:rsidRPr="003E5CC9">
              <w:rPr>
                <w:rFonts w:ascii="Times New Roman" w:hAnsi="Times New Roman" w:cs="Times New Roman"/>
                <w:sz w:val="26"/>
                <w:szCs w:val="26"/>
              </w:rPr>
              <w:t>отношении</w:t>
            </w:r>
            <w:proofErr w:type="gramEnd"/>
            <w:r w:rsidRPr="003E5CC9">
              <w:rPr>
                <w:rFonts w:ascii="Times New Roman" w:hAnsi="Times New Roman" w:cs="Times New Roman"/>
                <w:sz w:val="26"/>
                <w:szCs w:val="26"/>
              </w:rPr>
              <w:t xml:space="preserve"> которых администрация </w:t>
            </w:r>
            <w:r w:rsidR="00196B9B" w:rsidRPr="003E5CC9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3E5CC9">
              <w:rPr>
                <w:rFonts w:ascii="Times New Roman" w:hAnsi="Times New Roman" w:cs="Times New Roman"/>
                <w:sz w:val="26"/>
                <w:szCs w:val="26"/>
              </w:rPr>
              <w:t xml:space="preserve"> округа </w:t>
            </w:r>
            <w:proofErr w:type="spellStart"/>
            <w:r w:rsidRPr="003E5CC9">
              <w:rPr>
                <w:rFonts w:ascii="Times New Roman" w:hAnsi="Times New Roman" w:cs="Times New Roman"/>
                <w:sz w:val="26"/>
                <w:szCs w:val="26"/>
              </w:rPr>
              <w:t>Навашинский</w:t>
            </w:r>
            <w:proofErr w:type="spellEnd"/>
            <w:r w:rsidRPr="003E5C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52A54DD" w14:textId="77777777" w:rsidR="00C150EB" w:rsidRPr="003E5CC9" w:rsidRDefault="00C150EB" w:rsidP="00C150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E5CC9">
              <w:rPr>
                <w:rFonts w:ascii="Times New Roman" w:hAnsi="Times New Roman" w:cs="Times New Roman"/>
                <w:sz w:val="26"/>
                <w:szCs w:val="26"/>
              </w:rPr>
              <w:t>наделена</w:t>
            </w:r>
            <w:proofErr w:type="gramEnd"/>
            <w:r w:rsidRPr="003E5CC9">
              <w:rPr>
                <w:rFonts w:ascii="Times New Roman" w:hAnsi="Times New Roman" w:cs="Times New Roman"/>
                <w:sz w:val="26"/>
                <w:szCs w:val="26"/>
              </w:rPr>
              <w:t xml:space="preserve"> полномочиями </w:t>
            </w:r>
          </w:p>
          <w:p w14:paraId="18FB68ED" w14:textId="16AD65E2" w:rsidR="00C150EB" w:rsidRPr="003E5CC9" w:rsidRDefault="00C150EB" w:rsidP="00C150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5CC9">
              <w:rPr>
                <w:rFonts w:ascii="Times New Roman" w:hAnsi="Times New Roman" w:cs="Times New Roman"/>
                <w:sz w:val="26"/>
                <w:szCs w:val="26"/>
              </w:rPr>
              <w:t>главного администратора доходов</w:t>
            </w:r>
          </w:p>
          <w:p w14:paraId="2ED25423" w14:textId="2352FDB2" w:rsidR="00C150EB" w:rsidRPr="00C150EB" w:rsidRDefault="00C150EB" w:rsidP="00C150E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341735CF" w14:textId="77777777" w:rsidR="00446453" w:rsidRDefault="00446453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2B30466" w14:textId="6674051C" w:rsidR="00C150EB" w:rsidRPr="003E5CC9" w:rsidRDefault="00C150EB" w:rsidP="004464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E5C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расчета прогнозных показателей поступлений доходов в бюджет </w:t>
      </w:r>
      <w:r w:rsidR="00196B9B" w:rsidRPr="003E5CC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Pr="003E5C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округа </w:t>
      </w:r>
      <w:proofErr w:type="spellStart"/>
      <w:r w:rsidRPr="003E5CC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Навашинский</w:t>
      </w:r>
      <w:proofErr w:type="spellEnd"/>
      <w:r w:rsidRPr="003E5C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администрируемых </w:t>
      </w:r>
      <w:r w:rsidRPr="003E5CC9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="00196B9B" w:rsidRPr="003E5CC9">
        <w:rPr>
          <w:rFonts w:ascii="Times New Roman" w:hAnsi="Times New Roman" w:cs="Times New Roman"/>
          <w:sz w:val="26"/>
          <w:szCs w:val="26"/>
        </w:rPr>
        <w:t>муниципального</w:t>
      </w:r>
      <w:r w:rsidRPr="003E5CC9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spellStart"/>
      <w:r w:rsidRPr="003E5CC9">
        <w:rPr>
          <w:rFonts w:ascii="Times New Roman" w:hAnsi="Times New Roman" w:cs="Times New Roman"/>
          <w:sz w:val="26"/>
          <w:szCs w:val="26"/>
        </w:rPr>
        <w:t>Навашинский</w:t>
      </w:r>
      <w:proofErr w:type="spellEnd"/>
    </w:p>
    <w:p w14:paraId="41B66FE7" w14:textId="77777777" w:rsidR="00C150EB" w:rsidRDefault="00C150EB" w:rsidP="004464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5273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64"/>
        <w:gridCol w:w="881"/>
        <w:gridCol w:w="1717"/>
        <w:gridCol w:w="1808"/>
        <w:gridCol w:w="1452"/>
        <w:gridCol w:w="1276"/>
        <w:gridCol w:w="1985"/>
        <w:gridCol w:w="1842"/>
        <w:gridCol w:w="3800"/>
      </w:tblGrid>
      <w:tr w:rsidR="00C150EB" w:rsidRPr="00C150EB" w14:paraId="35E2D1A0" w14:textId="77777777" w:rsidTr="003E5CC9">
        <w:trPr>
          <w:trHeight w:val="1322"/>
        </w:trPr>
        <w:tc>
          <w:tcPr>
            <w:tcW w:w="664" w:type="dxa"/>
            <w:vAlign w:val="center"/>
          </w:tcPr>
          <w:p w14:paraId="42C00274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881" w:type="dxa"/>
            <w:vAlign w:val="center"/>
          </w:tcPr>
          <w:p w14:paraId="5B2AEB90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Код главного администратора доходов</w:t>
            </w:r>
          </w:p>
        </w:tc>
        <w:tc>
          <w:tcPr>
            <w:tcW w:w="1717" w:type="dxa"/>
            <w:vAlign w:val="center"/>
          </w:tcPr>
          <w:p w14:paraId="189BE1D6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администратора доходов</w:t>
            </w:r>
          </w:p>
        </w:tc>
        <w:tc>
          <w:tcPr>
            <w:tcW w:w="1808" w:type="dxa"/>
            <w:vAlign w:val="center"/>
          </w:tcPr>
          <w:p w14:paraId="2F337F26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КБК</w:t>
            </w:r>
          </w:p>
        </w:tc>
        <w:tc>
          <w:tcPr>
            <w:tcW w:w="1452" w:type="dxa"/>
            <w:vAlign w:val="center"/>
          </w:tcPr>
          <w:p w14:paraId="65A19551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br/>
              <w:t>КБК доходов</w:t>
            </w:r>
          </w:p>
        </w:tc>
        <w:tc>
          <w:tcPr>
            <w:tcW w:w="1276" w:type="dxa"/>
            <w:vAlign w:val="center"/>
          </w:tcPr>
          <w:p w14:paraId="02EA2D54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Наименование метода расчета</w:t>
            </w:r>
          </w:p>
        </w:tc>
        <w:tc>
          <w:tcPr>
            <w:tcW w:w="1985" w:type="dxa"/>
            <w:vAlign w:val="center"/>
          </w:tcPr>
          <w:p w14:paraId="6CD9AE61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Формула расчета</w:t>
            </w:r>
          </w:p>
        </w:tc>
        <w:tc>
          <w:tcPr>
            <w:tcW w:w="1842" w:type="dxa"/>
            <w:vAlign w:val="center"/>
          </w:tcPr>
          <w:p w14:paraId="7603A84A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Алгоритм расчета</w:t>
            </w:r>
          </w:p>
        </w:tc>
        <w:tc>
          <w:tcPr>
            <w:tcW w:w="3800" w:type="dxa"/>
            <w:vAlign w:val="center"/>
          </w:tcPr>
          <w:p w14:paraId="055C02C4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Описание показателей</w:t>
            </w:r>
          </w:p>
        </w:tc>
      </w:tr>
      <w:tr w:rsidR="00C150EB" w:rsidRPr="00C150EB" w14:paraId="0F23E32D" w14:textId="77777777" w:rsidTr="003E5CC9">
        <w:tc>
          <w:tcPr>
            <w:tcW w:w="664" w:type="dxa"/>
          </w:tcPr>
          <w:p w14:paraId="5990B859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1" w:type="dxa"/>
          </w:tcPr>
          <w:p w14:paraId="1FFD0447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4899D862" w14:textId="4F506569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510EF11B" w14:textId="35F303FA" w:rsidR="00C150EB" w:rsidRPr="00C150EB" w:rsidRDefault="00C150EB" w:rsidP="00BC3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11101040</w:t>
            </w:r>
            <w:r w:rsidR="00BC3A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40000120</w:t>
            </w:r>
          </w:p>
        </w:tc>
        <w:tc>
          <w:tcPr>
            <w:tcW w:w="1452" w:type="dxa"/>
          </w:tcPr>
          <w:p w14:paraId="28D09E71" w14:textId="2442BCC8" w:rsid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</w:t>
            </w:r>
            <w:r w:rsidR="00BC3AA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муниципальным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округам</w:t>
            </w:r>
          </w:p>
          <w:p w14:paraId="454479EA" w14:textId="77777777" w:rsidR="00F2444E" w:rsidRPr="00C150EB" w:rsidRDefault="00F2444E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05EF6E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51BF3E9A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Дп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= (Дож – Дот)</w:t>
            </w:r>
          </w:p>
        </w:tc>
        <w:tc>
          <w:tcPr>
            <w:tcW w:w="1842" w:type="dxa"/>
          </w:tcPr>
          <w:p w14:paraId="30D18CA9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Срок и порядок выплаты дивидендов определяются в соответствии с  Федеральным законом от 26.12.1995 №208-ФЗ «Об акционерных обществах».</w:t>
            </w:r>
          </w:p>
        </w:tc>
        <w:tc>
          <w:tcPr>
            <w:tcW w:w="3800" w:type="dxa"/>
          </w:tcPr>
          <w:p w14:paraId="720E0CC1" w14:textId="77777777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Дп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доходы дивидендов в бюджет;</w:t>
            </w:r>
          </w:p>
          <w:p w14:paraId="200C2E65" w14:textId="77777777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Дож – дивиденды за отчетный год, ожидаемые к поступлению в текущем финансовом году;</w:t>
            </w:r>
          </w:p>
          <w:p w14:paraId="0E5C89EC" w14:textId="77777777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Дот – дивиденды за отчетный год, ожидаемые к поступлению в текущем финансовом году от обществ, пакеты акций (доли) которых подлежат отчуждению в очередном финансовом году.</w:t>
            </w:r>
          </w:p>
        </w:tc>
      </w:tr>
      <w:tr w:rsidR="00C150EB" w:rsidRPr="00C150EB" w14:paraId="28853373" w14:textId="77777777" w:rsidTr="003E5CC9">
        <w:tc>
          <w:tcPr>
            <w:tcW w:w="664" w:type="dxa"/>
          </w:tcPr>
          <w:p w14:paraId="6ECEF0EA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14:paraId="13FD2A5C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724ECDE1" w14:textId="311AA3EC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Нижегородской области</w:t>
            </w:r>
          </w:p>
        </w:tc>
        <w:tc>
          <w:tcPr>
            <w:tcW w:w="1808" w:type="dxa"/>
          </w:tcPr>
          <w:p w14:paraId="543D355C" w14:textId="504C0206" w:rsidR="00C150EB" w:rsidRPr="00C150EB" w:rsidRDefault="00C150EB" w:rsidP="00BC3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11105012</w:t>
            </w:r>
            <w:r w:rsidR="00BC3A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40000120</w:t>
            </w:r>
          </w:p>
        </w:tc>
        <w:tc>
          <w:tcPr>
            <w:tcW w:w="1452" w:type="dxa"/>
          </w:tcPr>
          <w:p w14:paraId="4B34F7BE" w14:textId="20A2A444" w:rsidR="00C150EB" w:rsidRPr="00C150EB" w:rsidRDefault="00C150EB" w:rsidP="00BC3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Доходы, получаемые в виде арендной платы за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земельные участки, государственная собственность на которые не разграничена и которые расположены в границах </w:t>
            </w:r>
            <w:r w:rsidR="00BC3AA4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</w:tcPr>
          <w:p w14:paraId="4A110E63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985" w:type="dxa"/>
          </w:tcPr>
          <w:p w14:paraId="41447DA1" w14:textId="77777777" w:rsidR="00C150EB" w:rsidRPr="00C150EB" w:rsidRDefault="00C150EB" w:rsidP="00F2444E">
            <w:pPr>
              <w:pStyle w:val="ConsPlusNonformat"/>
              <w:tabs>
                <w:tab w:val="left" w:pos="2552"/>
              </w:tabs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C150EB">
              <w:rPr>
                <w:rFonts w:ascii="Times New Roman" w:hAnsi="Times New Roman" w:cs="Times New Roman"/>
                <w:color w:val="000000"/>
                <w:lang w:val="en-US"/>
              </w:rPr>
              <w:t>Z</w:t>
            </w:r>
            <w:r w:rsidRPr="00C150E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50EB">
              <w:rPr>
                <w:rFonts w:ascii="Times New Roman" w:hAnsi="Times New Roman" w:cs="Times New Roman"/>
                <w:color w:val="000000"/>
              </w:rPr>
              <w:t>ар.земл</w:t>
            </w:r>
            <w:r w:rsidRPr="00C150EB">
              <w:rPr>
                <w:rFonts w:ascii="Times New Roman" w:hAnsi="Times New Roman" w:cs="Times New Roman"/>
                <w:color w:val="000000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color w:val="000000"/>
                <w:vertAlign w:val="subscript"/>
              </w:rPr>
              <w:t>.</w:t>
            </w:r>
            <w:r w:rsidRPr="00C150EB">
              <w:rPr>
                <w:rFonts w:ascii="Times New Roman" w:hAnsi="Times New Roman" w:cs="Times New Roman"/>
                <w:color w:val="000000"/>
              </w:rPr>
              <w:t xml:space="preserve">=  </w:t>
            </w:r>
            <w:r w:rsidRPr="00C150EB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Pr="00C150EB">
              <w:rPr>
                <w:rFonts w:ascii="Times New Roman" w:hAnsi="Times New Roman" w:cs="Times New Roman"/>
                <w:color w:val="000000"/>
                <w:vertAlign w:val="subscript"/>
              </w:rPr>
              <w:t>дог.</w:t>
            </w:r>
            <w:r w:rsidRPr="00C150EB">
              <w:rPr>
                <w:rFonts w:ascii="Times New Roman" w:hAnsi="Times New Roman" w:cs="Times New Roman"/>
                <w:color w:val="000000"/>
              </w:rPr>
              <w:t xml:space="preserve">+ Д </w:t>
            </w:r>
            <w:proofErr w:type="spellStart"/>
            <w:r w:rsidRPr="00C150EB">
              <w:rPr>
                <w:rFonts w:ascii="Times New Roman" w:hAnsi="Times New Roman" w:cs="Times New Roman"/>
                <w:color w:val="000000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color w:val="000000"/>
                <w:vertAlign w:val="subscript"/>
              </w:rPr>
              <w:t>.</w:t>
            </w:r>
          </w:p>
          <w:p w14:paraId="7B945A55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055A6EB6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7955EB18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7028F3A6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6E1811ED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2C749D39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10C04B62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3C18A081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17D24DA8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79F9E2DF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028171BD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3AF5025A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6468145B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07E1D9DA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</w:p>
          <w:p w14:paraId="7E6F3E28" w14:textId="77777777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</w:rPr>
            </w:pPr>
            <w:r w:rsidRPr="00C150EB">
              <w:rPr>
                <w:rFonts w:ascii="Times New Roman" w:hAnsi="Times New Roman" w:cs="Times New Roman"/>
              </w:rPr>
              <w:t>Два года, следующие за очередным финансовым годом:</w:t>
            </w:r>
          </w:p>
          <w:p w14:paraId="0CB08D0E" w14:textId="23D70903" w:rsidR="00C150EB" w:rsidRPr="00C150EB" w:rsidRDefault="00C150EB" w:rsidP="00F2444E">
            <w:pPr>
              <w:pStyle w:val="ConsPlusNonformat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C150EB">
              <w:rPr>
                <w:rFonts w:ascii="Times New Roman" w:hAnsi="Times New Roman" w:cs="Times New Roman"/>
                <w:color w:val="000000"/>
                <w:lang w:val="en-US"/>
              </w:rPr>
              <w:t>Z</w:t>
            </w:r>
            <w:proofErr w:type="spellStart"/>
            <w:r w:rsidRPr="00C150EB">
              <w:rPr>
                <w:rFonts w:ascii="Times New Roman" w:hAnsi="Times New Roman" w:cs="Times New Roman"/>
                <w:color w:val="000000"/>
              </w:rPr>
              <w:t>ар.земл</w:t>
            </w:r>
            <w:proofErr w:type="spellEnd"/>
            <w:r w:rsidRPr="00C150E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150EB">
              <w:rPr>
                <w:rFonts w:ascii="Times New Roman" w:hAnsi="Times New Roman" w:cs="Times New Roman"/>
                <w:color w:val="000000"/>
                <w:vertAlign w:val="subscript"/>
              </w:rPr>
              <w:t>пл</w:t>
            </w:r>
            <w:proofErr w:type="spellEnd"/>
            <w:r w:rsidRPr="00C150EB">
              <w:rPr>
                <w:rFonts w:ascii="Times New Roman" w:hAnsi="Times New Roman" w:cs="Times New Roman"/>
                <w:color w:val="000000"/>
              </w:rPr>
              <w:t xml:space="preserve"> =  </w:t>
            </w:r>
            <w:r w:rsidRPr="00C150EB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Pr="00C150EB">
              <w:rPr>
                <w:rFonts w:ascii="Times New Roman" w:hAnsi="Times New Roman" w:cs="Times New Roman"/>
                <w:color w:val="000000"/>
                <w:vertAlign w:val="subscript"/>
              </w:rPr>
              <w:t>дог</w:t>
            </w:r>
            <w:r w:rsidRPr="00C150EB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C150EB">
              <w:rPr>
                <w:rFonts w:ascii="Times New Roman" w:hAnsi="Times New Roman" w:cs="Times New Roman"/>
              </w:rPr>
              <w:t>× И инф.</w:t>
            </w:r>
            <w:r w:rsidRPr="00C150EB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6C2003C3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33D3A17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Доходы, получаемые в виде арендной платы за земельные участки, </w:t>
            </w:r>
            <w:r w:rsidRPr="00C1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определяется методом прямого расчета с учетом динамики показателя собираемости в предшествующие периоды.</w:t>
            </w:r>
          </w:p>
          <w:p w14:paraId="3600FD7D" w14:textId="77777777" w:rsidR="00F2444E" w:rsidRDefault="00F2444E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A4DB5" w14:textId="78F04E83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Доходы прогнозируются с учетом результатов работы по взысканию дебиторской задолженности.</w:t>
            </w:r>
          </w:p>
        </w:tc>
        <w:tc>
          <w:tcPr>
            <w:tcW w:w="3800" w:type="dxa"/>
          </w:tcPr>
          <w:p w14:paraId="7DB41249" w14:textId="77777777" w:rsidR="00C150EB" w:rsidRPr="00C150EB" w:rsidRDefault="00C150EB" w:rsidP="00F2444E">
            <w:pPr>
              <w:pStyle w:val="ConsPlusNonformat"/>
              <w:spacing w:after="120" w:line="240" w:lineRule="auto"/>
              <w:ind w:firstLine="270"/>
              <w:rPr>
                <w:rFonts w:ascii="Times New Roman" w:hAnsi="Times New Roman" w:cs="Times New Roman"/>
              </w:rPr>
            </w:pPr>
            <w:r w:rsidRPr="00C150EB">
              <w:rPr>
                <w:rFonts w:ascii="Times New Roman" w:hAnsi="Times New Roman" w:cs="Times New Roman"/>
                <w:lang w:val="en-US"/>
              </w:rPr>
              <w:lastRenderedPageBreak/>
              <w:t>Z</w:t>
            </w:r>
            <w:proofErr w:type="spellStart"/>
            <w:r w:rsidRPr="00C150EB">
              <w:rPr>
                <w:rFonts w:ascii="Times New Roman" w:hAnsi="Times New Roman" w:cs="Times New Roman"/>
              </w:rPr>
              <w:t>ар.земл</w:t>
            </w:r>
            <w:proofErr w:type="spellEnd"/>
            <w:r w:rsidRPr="00C150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50EB">
              <w:rPr>
                <w:rFonts w:ascii="Times New Roman" w:hAnsi="Times New Roman" w:cs="Times New Roman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</w:rPr>
              <w:t xml:space="preserve">. – прогнозируемая сумма поступлений доходов в виде арендной платы за земельные участки </w:t>
            </w:r>
            <w:bookmarkStart w:id="1" w:name="OLE_LINK3"/>
            <w:bookmarkStart w:id="2" w:name="OLE_LINK4"/>
            <w:r w:rsidRPr="00C150EB">
              <w:rPr>
                <w:rFonts w:ascii="Times New Roman" w:hAnsi="Times New Roman" w:cs="Times New Roman"/>
              </w:rPr>
              <w:t xml:space="preserve">на очередной </w:t>
            </w:r>
            <w:r w:rsidRPr="00C150EB">
              <w:rPr>
                <w:rFonts w:ascii="Times New Roman" w:hAnsi="Times New Roman" w:cs="Times New Roman"/>
              </w:rPr>
              <w:lastRenderedPageBreak/>
              <w:t>финансовый год</w:t>
            </w:r>
            <w:bookmarkEnd w:id="1"/>
            <w:bookmarkEnd w:id="2"/>
            <w:r w:rsidRPr="00C150EB">
              <w:rPr>
                <w:rFonts w:ascii="Times New Roman" w:hAnsi="Times New Roman" w:cs="Times New Roman"/>
              </w:rPr>
              <w:t>;</w:t>
            </w:r>
          </w:p>
          <w:p w14:paraId="002E6C57" w14:textId="77777777" w:rsidR="00C150EB" w:rsidRPr="00C150EB" w:rsidRDefault="00C150EB" w:rsidP="00F2444E">
            <w:pPr>
              <w:pStyle w:val="ConsPlusNonformat"/>
              <w:spacing w:after="120" w:line="240" w:lineRule="auto"/>
              <w:ind w:firstLine="270"/>
              <w:rPr>
                <w:rFonts w:ascii="Times New Roman" w:hAnsi="Times New Roman" w:cs="Times New Roman"/>
              </w:rPr>
            </w:pPr>
            <w:r w:rsidRPr="00C150EB">
              <w:rPr>
                <w:rFonts w:ascii="Times New Roman" w:hAnsi="Times New Roman" w:cs="Times New Roman"/>
                <w:color w:val="000000"/>
                <w:lang w:val="en-US"/>
              </w:rPr>
              <w:t>D</w:t>
            </w:r>
            <w:r w:rsidRPr="00C150EB">
              <w:rPr>
                <w:rFonts w:ascii="Times New Roman" w:hAnsi="Times New Roman" w:cs="Times New Roman"/>
                <w:color w:val="000000"/>
                <w:vertAlign w:val="subscript"/>
              </w:rPr>
              <w:t>дог</w:t>
            </w:r>
            <w:r w:rsidRPr="00C150EB">
              <w:rPr>
                <w:rFonts w:ascii="Times New Roman" w:hAnsi="Times New Roman" w:cs="Times New Roman"/>
                <w:color w:val="000000"/>
              </w:rPr>
              <w:t xml:space="preserve"> – сумма годовых начислений в бюджет доходов в виде</w:t>
            </w:r>
            <w:r w:rsidRPr="00C150EB">
              <w:rPr>
                <w:rFonts w:ascii="Times New Roman" w:hAnsi="Times New Roman" w:cs="Times New Roman"/>
              </w:rPr>
              <w:t xml:space="preserve"> арендной платы за земельные участки согласно заключенным договорам по состоянию на 1 число месяца составления прогноза;</w:t>
            </w:r>
          </w:p>
          <w:p w14:paraId="0FFEF5CA" w14:textId="77777777" w:rsidR="00C150EB" w:rsidRPr="00C150EB" w:rsidRDefault="00C150EB" w:rsidP="00F2444E">
            <w:pPr>
              <w:pStyle w:val="ConsPlusNonformat"/>
              <w:spacing w:after="120" w:line="240" w:lineRule="auto"/>
              <w:ind w:firstLine="270"/>
              <w:rPr>
                <w:rFonts w:ascii="Times New Roman" w:hAnsi="Times New Roman" w:cs="Times New Roman"/>
              </w:rPr>
            </w:pPr>
            <w:proofErr w:type="spellStart"/>
            <w:r w:rsidRPr="00C150EB">
              <w:rPr>
                <w:rFonts w:ascii="Times New Roman" w:hAnsi="Times New Roman" w:cs="Times New Roman"/>
              </w:rPr>
              <w:t>Д</w:t>
            </w:r>
            <w:r w:rsidRPr="00C150EB">
              <w:rPr>
                <w:rFonts w:ascii="Times New Roman" w:hAnsi="Times New Roman" w:cs="Times New Roman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</w:rPr>
              <w:t>. – прогнозируемая сумма взыскания дебиторской задолженности по доходам в виде арендной платы за земельные участки в очередном планируемом финансовом году.</w:t>
            </w:r>
          </w:p>
          <w:p w14:paraId="6E7B7A8A" w14:textId="77777777" w:rsidR="00C150EB" w:rsidRPr="00C150EB" w:rsidRDefault="00C150EB" w:rsidP="00F2444E">
            <w:pPr>
              <w:spacing w:after="120" w:line="240" w:lineRule="auto"/>
              <w:ind w:firstLine="27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18E750" w14:textId="77777777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ар.земл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пл</w:t>
            </w:r>
            <w:proofErr w:type="gram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.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прогнозируемая сумма поступлений доходов в виде арендной платы за земельные участки на планируемый финансовый год, соответственно;</w:t>
            </w:r>
          </w:p>
          <w:p w14:paraId="606EA02F" w14:textId="0B81905C" w:rsidR="00C150EB" w:rsidRPr="00C150EB" w:rsidRDefault="00C150EB" w:rsidP="00F2444E">
            <w:pPr>
              <w:pStyle w:val="a8"/>
              <w:spacing w:after="120" w:line="240" w:lineRule="auto"/>
              <w:ind w:firstLine="270"/>
              <w:jc w:val="left"/>
              <w:rPr>
                <w:rFonts w:eastAsia="Calibri"/>
                <w:sz w:val="20"/>
                <w:szCs w:val="20"/>
              </w:rPr>
            </w:pPr>
            <w:proofErr w:type="spellStart"/>
            <w:r w:rsidRPr="00C150EB">
              <w:rPr>
                <w:rFonts w:eastAsia="Calibri"/>
                <w:sz w:val="20"/>
                <w:szCs w:val="20"/>
              </w:rPr>
              <w:t>Dдог</w:t>
            </w:r>
            <w:proofErr w:type="spellEnd"/>
            <w:r w:rsidRPr="00C150EB">
              <w:rPr>
                <w:rFonts w:eastAsia="Calibri"/>
                <w:sz w:val="20"/>
                <w:szCs w:val="20"/>
              </w:rPr>
              <w:t xml:space="preserve"> –  прогнозируемая сумма годовых начислений  доходов в виде арендной платы за земельные участки согласно заключенным договорам;</w:t>
            </w:r>
          </w:p>
          <w:p w14:paraId="0F0406CA" w14:textId="77777777" w:rsidR="00C150EB" w:rsidRPr="00C150EB" w:rsidRDefault="00C150EB" w:rsidP="00F2444E">
            <w:pPr>
              <w:pStyle w:val="a8"/>
              <w:spacing w:after="120" w:line="240" w:lineRule="auto"/>
              <w:ind w:firstLine="270"/>
              <w:jc w:val="left"/>
              <w:rPr>
                <w:rFonts w:eastAsia="Calibri"/>
                <w:sz w:val="20"/>
                <w:szCs w:val="20"/>
              </w:rPr>
            </w:pPr>
            <w:r w:rsidRPr="00C150EB">
              <w:rPr>
                <w:sz w:val="20"/>
                <w:szCs w:val="20"/>
              </w:rPr>
              <w:t>И инф. – индекс потребительских цен, соответствующий сводному индексу изменения потребительских цен (тарифов) на товары и платные услуги в Нижегородской области</w:t>
            </w:r>
          </w:p>
        </w:tc>
      </w:tr>
      <w:tr w:rsidR="00C150EB" w:rsidRPr="00C150EB" w14:paraId="662DBA2B" w14:textId="77777777" w:rsidTr="003E5CC9">
        <w:tc>
          <w:tcPr>
            <w:tcW w:w="664" w:type="dxa"/>
          </w:tcPr>
          <w:p w14:paraId="191381DF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881" w:type="dxa"/>
          </w:tcPr>
          <w:p w14:paraId="1C69F93E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288B7FF7" w14:textId="79064F9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0AB8E24D" w14:textId="2C12624C" w:rsidR="00C150EB" w:rsidRPr="00C150EB" w:rsidRDefault="00C150EB" w:rsidP="00B75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11105034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40000120</w:t>
            </w:r>
          </w:p>
        </w:tc>
        <w:tc>
          <w:tcPr>
            <w:tcW w:w="1452" w:type="dxa"/>
          </w:tcPr>
          <w:p w14:paraId="71CE66F5" w14:textId="57196491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 и созданных ими учреждений (за исключением имущества муниципальных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бюджетных и автономных учреждений)</w:t>
            </w:r>
          </w:p>
        </w:tc>
        <w:tc>
          <w:tcPr>
            <w:tcW w:w="1276" w:type="dxa"/>
          </w:tcPr>
          <w:p w14:paraId="1650ADAE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985" w:type="dxa"/>
          </w:tcPr>
          <w:p w14:paraId="72C1C84D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ар.имущ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=  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ср.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велич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 ар. пл. за 1 кв.м.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пл. аренд. имущ.*12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</w:p>
          <w:p w14:paraId="0F2E39D2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6CECE6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C93BED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0CBD0D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D8046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EF4A4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C110A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96A830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BF2781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5B798C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52C91A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1AE68" w14:textId="77777777" w:rsidR="00F2444E" w:rsidRDefault="00F2444E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380EA" w14:textId="77777777" w:rsidR="00F2444E" w:rsidRDefault="00F2444E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36781" w14:textId="77777777" w:rsidR="00F2444E" w:rsidRDefault="00F2444E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88252" w14:textId="77777777" w:rsidR="00F2444E" w:rsidRDefault="00F2444E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8EEAC0" w14:textId="77777777" w:rsidR="00F2444E" w:rsidRDefault="00F2444E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08D21" w14:textId="77777777" w:rsidR="00F2444E" w:rsidRDefault="00F2444E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72DA3" w14:textId="77777777" w:rsidR="00F2444E" w:rsidRDefault="00F2444E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F9AABC" w14:textId="4B804014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Два года, следующие за очередным финансовым годом:</w:t>
            </w:r>
          </w:p>
          <w:p w14:paraId="5E17C24A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58279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ар.имущ.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= 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ср.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велич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 ар. пл. за 1 кв.м.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.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пл. аренд.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имущ.пл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 *12 мес. × И инф</w:t>
            </w:r>
          </w:p>
        </w:tc>
        <w:tc>
          <w:tcPr>
            <w:tcW w:w="1842" w:type="dxa"/>
          </w:tcPr>
          <w:p w14:paraId="2CEB43E2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Расчет основывается</w:t>
            </w:r>
            <w:r w:rsidRPr="00C150E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на данных о размере площади сдаваемых объектов, ставке арендной платы и динамике отдельных показателей прогноза социально-экономического развития, если иное не предусмотрено договором аренды.</w:t>
            </w:r>
          </w:p>
          <w:p w14:paraId="58980C77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5C23297D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ар.имущ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, – прогнозируемая сумма поступлений  в бюджет доходов в виде арендной платы от сдачи в аренду муниципального имущества на очередной  финансовый год;</w:t>
            </w:r>
          </w:p>
          <w:p w14:paraId="4BFB8EB4" w14:textId="5CD4FBBC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ср.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велич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 ар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л. за 1 кв.м.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 –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редняя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величина арендной платы за 1 кв.м.,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по заключенным договорам за пользование муниципальным имуществом, находящимся в собственности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, по объектам, сдаваемым в аренду на 1 число месяца составления прогноза;</w:t>
            </w:r>
          </w:p>
          <w:p w14:paraId="0C9E779F" w14:textId="048BCBDA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пл. аренд.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имущ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. – площадь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арендуемого имущества в очередном планируемом финансовом году;</w:t>
            </w:r>
          </w:p>
          <w:p w14:paraId="365FB547" w14:textId="0218270B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12 мес.- число месяцев в году.</w:t>
            </w:r>
          </w:p>
          <w:p w14:paraId="505888AF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807BB6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ар.имущ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пл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, – прогнозируемая сумма поступлений  в бюджет  доходов в виде арендной платы от сдачи в аренду муниципального имущества на планируемый  финансовый год, соответственно;</w:t>
            </w:r>
          </w:p>
          <w:p w14:paraId="2F16E2AA" w14:textId="7670BC5C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ср.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велич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 ар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л. за 1 кв.м.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. –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редняя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величина арендной платы за 1 кв.м., по заключенным договорам за пользование муниципальным имуществом, находящимся в собственности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по объектам, на планируемый  финансовый год, соответственно;</w:t>
            </w:r>
          </w:p>
          <w:p w14:paraId="1C025CD1" w14:textId="20618942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пл. аренд.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имущ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 – площадь арендуемого имущества в планируемом финансовом году;</w:t>
            </w:r>
          </w:p>
          <w:p w14:paraId="21AF753A" w14:textId="58DB7062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12 мес. –  число месяцев в году.</w:t>
            </w:r>
          </w:p>
          <w:p w14:paraId="6330E77E" w14:textId="75733D69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И инф. – индекс потребительских цен, соответствующий сводному индексу изменения потребительских цен (тарифов) на товары и платные услуги в Нижегородской области</w:t>
            </w:r>
          </w:p>
        </w:tc>
      </w:tr>
      <w:tr w:rsidR="00C150EB" w:rsidRPr="00C150EB" w14:paraId="1C4D8918" w14:textId="77777777" w:rsidTr="003E5CC9">
        <w:tc>
          <w:tcPr>
            <w:tcW w:w="664" w:type="dxa"/>
          </w:tcPr>
          <w:p w14:paraId="034BE4F5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81" w:type="dxa"/>
          </w:tcPr>
          <w:p w14:paraId="119B3C9C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0B70E998" w14:textId="69AC7C63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05BE2A30" w14:textId="5457A6EC" w:rsidR="00C150EB" w:rsidRPr="00C150EB" w:rsidRDefault="00C150EB" w:rsidP="00B75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11107014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40000120</w:t>
            </w:r>
          </w:p>
        </w:tc>
        <w:tc>
          <w:tcPr>
            <w:tcW w:w="1452" w:type="dxa"/>
          </w:tcPr>
          <w:p w14:paraId="6B652F3A" w14:textId="330D7C5D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муниципальны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округами</w:t>
            </w:r>
          </w:p>
        </w:tc>
        <w:tc>
          <w:tcPr>
            <w:tcW w:w="1276" w:type="dxa"/>
          </w:tcPr>
          <w:p w14:paraId="23D1C254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985" w:type="dxa"/>
          </w:tcPr>
          <w:p w14:paraId="4118C68A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плат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= ∑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n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Приб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тек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×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отчис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14:paraId="6E85748C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Рассчитывается из фактической или прогнозной величины чистой прибыли муниципальных унитарных предприятий в году, предшествующем году, на который осуществляется расчет прогнозного объема доходов</w:t>
            </w:r>
          </w:p>
        </w:tc>
        <w:tc>
          <w:tcPr>
            <w:tcW w:w="3800" w:type="dxa"/>
          </w:tcPr>
          <w:p w14:paraId="10D50597" w14:textId="77777777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плат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прогнозируемая сумма поступлений доходов от перечисления части прибыли муниципальными унитарными предприятиями на очередной финансовый год;</w:t>
            </w:r>
          </w:p>
          <w:p w14:paraId="57442687" w14:textId="6107CEDE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Приб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тек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– прогнозируемая сумма прибыли i-го муниципального унитарного предприятия, остающаяся после уплаты налогов и иных обязательных платежей на текущий финансовый;</w:t>
            </w:r>
          </w:p>
          <w:p w14:paraId="6C86FD7B" w14:textId="386DF4BA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отчис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норматив отчислений части прибыли муниципальных унитарных </w:t>
            </w:r>
            <w:r w:rsidRPr="00C150E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предприятий, остающейся после уплаты налогов и иных обязательных платежей, устанавливаемый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распоряжением администрации </w:t>
            </w:r>
            <w:r w:rsidR="00196B9B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но не ниже минимального размера прибыли, определенного решением Совета депутатов 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Навашинского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96B9B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округа о бюджете на очередной финансовый год и плановом периоде;</w:t>
            </w:r>
          </w:p>
          <w:p w14:paraId="11B73BDE" w14:textId="77777777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x-none" w:eastAsia="x-none"/>
              </w:rPr>
              <w:t>i – вид муниципального унитарного предприятия;</w:t>
            </w:r>
          </w:p>
          <w:p w14:paraId="012C51DF" w14:textId="0A9D04EB" w:rsidR="00C150EB" w:rsidRPr="00C150EB" w:rsidRDefault="00C150EB" w:rsidP="00F2444E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n – количество муниципальных унитарных предприятий, перечисляющих часть прибыли в бюджет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округа.</w:t>
            </w:r>
          </w:p>
        </w:tc>
      </w:tr>
      <w:tr w:rsidR="00C150EB" w:rsidRPr="00C150EB" w14:paraId="31E48F55" w14:textId="77777777" w:rsidTr="003E5CC9">
        <w:trPr>
          <w:trHeight w:val="1554"/>
        </w:trPr>
        <w:tc>
          <w:tcPr>
            <w:tcW w:w="664" w:type="dxa"/>
          </w:tcPr>
          <w:p w14:paraId="65911038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81" w:type="dxa"/>
          </w:tcPr>
          <w:p w14:paraId="09282A06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64E0D2BD" w14:textId="53D2D06B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20017D18" w14:textId="7BC12DD4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11109044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40000120</w:t>
            </w:r>
          </w:p>
        </w:tc>
        <w:tc>
          <w:tcPr>
            <w:tcW w:w="1452" w:type="dxa"/>
          </w:tcPr>
          <w:p w14:paraId="7428D2CA" w14:textId="5AD2AEEE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Прочие поступления от использования имущества, находящегося в собственности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  <w:proofErr w:type="gramEnd"/>
          </w:p>
        </w:tc>
        <w:tc>
          <w:tcPr>
            <w:tcW w:w="1276" w:type="dxa"/>
          </w:tcPr>
          <w:p w14:paraId="5D2B7DC0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25CD4BC8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дог.соц.найм.жил.пом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. очер =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дог. +  </w:t>
            </w:r>
            <w:proofErr w:type="spellStart"/>
            <w:r w:rsidRPr="00C150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очер</w:t>
            </w:r>
            <w:proofErr w:type="spellEnd"/>
          </w:p>
          <w:p w14:paraId="4FE10EF3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756B6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96386B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F3278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3FF803" w14:textId="77777777" w:rsid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78A8DF" w14:textId="77777777" w:rsidR="00F2444E" w:rsidRDefault="00F2444E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2252FA" w14:textId="77777777" w:rsidR="00F2444E" w:rsidRDefault="00F2444E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DD745" w14:textId="77777777" w:rsidR="00F2444E" w:rsidRDefault="00F2444E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0C66A" w14:textId="77777777" w:rsidR="00F2444E" w:rsidRDefault="00F2444E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08BA0" w14:textId="77777777" w:rsidR="00F2444E" w:rsidRDefault="00F2444E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4D6270" w14:textId="77777777" w:rsidR="00F2444E" w:rsidRDefault="00F2444E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FC1C06" w14:textId="77777777" w:rsidR="00F2444E" w:rsidRDefault="00F2444E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95AE2" w14:textId="77777777" w:rsidR="00F2444E" w:rsidRDefault="00F2444E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09C888" w14:textId="77777777" w:rsidR="00F2444E" w:rsidRDefault="00F2444E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A96579" w14:textId="77777777" w:rsidR="00F2444E" w:rsidRDefault="00F2444E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1A83CC" w14:textId="77777777" w:rsid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701697" w14:textId="77777777" w:rsidR="007E5271" w:rsidRDefault="007E5271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3F1ADA" w14:textId="77777777" w:rsidR="00C150EB" w:rsidRPr="00C150EB" w:rsidRDefault="00C150EB" w:rsidP="00F2444E">
            <w:pPr>
              <w:tabs>
                <w:tab w:val="left" w:pos="112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Два года, следующие за очередным финансовым годом:</w:t>
            </w:r>
          </w:p>
          <w:p w14:paraId="22F5ECB2" w14:textId="0397FFE1" w:rsidR="00C150EB" w:rsidRPr="00C150EB" w:rsidRDefault="00C150EB" w:rsidP="00F2444E">
            <w:pPr>
              <w:tabs>
                <w:tab w:val="left" w:pos="1125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дог.соц.найм.жил.пом.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пл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дог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× К 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попр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.;</w:t>
            </w:r>
          </w:p>
          <w:p w14:paraId="4F8637CA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71307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1DACB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38346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7FF311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C9675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3450B0E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Доходы прогнозируются с учетом результатов работы по взысканию дебиторской задолженности</w:t>
            </w:r>
            <w:r w:rsidRPr="00C150EB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3800" w:type="dxa"/>
          </w:tcPr>
          <w:p w14:paraId="5AC5D800" w14:textId="77777777" w:rsidR="00C150EB" w:rsidRPr="00C150EB" w:rsidRDefault="00C150EB" w:rsidP="00F2444E">
            <w:pPr>
              <w:spacing w:after="120" w:line="240" w:lineRule="auto"/>
              <w:ind w:firstLine="27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дог.соц.найм.жил.пом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очер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,– прогнозируемая сумма поступлений платы за пользование жилыми помещениями на условиях договоров найма на очередной  финансовый год;</w:t>
            </w:r>
          </w:p>
          <w:p w14:paraId="72FC4F83" w14:textId="77777777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D дог. – прогнозируемая сумма годовых начислений  доходов в виде поступлений платы за пользование жилыми помещениями на условиях договоров найма  согласно заключенным договорам за пользование муниципальным имуществом на 1 число месяца составления прогноза;</w:t>
            </w:r>
          </w:p>
          <w:p w14:paraId="54835AC9" w14:textId="77777777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Дочер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. – прогнозируемая сумма взыскания дебиторской задолженности по доходам в виде поступлений платы за пользование жилыми помещениями на условиях договоров найма  в очередном планируемом финансовом году.</w:t>
            </w:r>
          </w:p>
          <w:p w14:paraId="4E3EB725" w14:textId="77777777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704F662" w14:textId="77777777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Zдог.соц.найм.жил.пом.очер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.,– прогнозируемая сумма поступлений платы за пользование жилыми помещениями на условиях договоров найма на планируемый 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финансовый год, соответственно;</w:t>
            </w:r>
          </w:p>
          <w:p w14:paraId="746CF5AD" w14:textId="65555E9C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D дог</w:t>
            </w:r>
            <w:proofErr w:type="gram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рогнозируемая сумма годовых начислений  в бюджет </w:t>
            </w:r>
            <w:r w:rsidR="00196B9B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доходов в виде поступлений платы за пользование жилыми помещениями на условиях договоров найма  согласно заключенным договорам за пользование муниципальным имуществом;</w:t>
            </w:r>
          </w:p>
          <w:p w14:paraId="60C648D2" w14:textId="178FA695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Kпопр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. – поправочный коэффициент, учитывающий динамику роста (снижения) количества заключенных договоров найма.</w:t>
            </w:r>
          </w:p>
        </w:tc>
      </w:tr>
      <w:tr w:rsidR="00C150EB" w:rsidRPr="00C150EB" w14:paraId="2B1919DB" w14:textId="77777777" w:rsidTr="003E5CC9">
        <w:tc>
          <w:tcPr>
            <w:tcW w:w="664" w:type="dxa"/>
          </w:tcPr>
          <w:p w14:paraId="285B9110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881" w:type="dxa"/>
          </w:tcPr>
          <w:p w14:paraId="5BD8DCD7" w14:textId="77777777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299D0FA1" w14:textId="14BEE04F" w:rsidR="00C150EB" w:rsidRPr="00C150EB" w:rsidRDefault="00C150EB" w:rsidP="00F2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096D6012" w14:textId="7A9BE62D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11109080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40000120</w:t>
            </w:r>
          </w:p>
        </w:tc>
        <w:tc>
          <w:tcPr>
            <w:tcW w:w="1452" w:type="dxa"/>
          </w:tcPr>
          <w:p w14:paraId="440B3814" w14:textId="5A7EB5A9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276" w:type="dxa"/>
          </w:tcPr>
          <w:p w14:paraId="7D73312D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47328A5A" w14:textId="77777777" w:rsidR="00C150EB" w:rsidRPr="00C150EB" w:rsidRDefault="00C150EB" w:rsidP="00F2444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пр.разм.нто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разм.нто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</w:p>
        </w:tc>
        <w:tc>
          <w:tcPr>
            <w:tcW w:w="1842" w:type="dxa"/>
          </w:tcPr>
          <w:p w14:paraId="78F27409" w14:textId="7088E60C" w:rsidR="00C150EB" w:rsidRPr="00C150EB" w:rsidRDefault="00C150EB" w:rsidP="00F2444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150EB">
              <w:rPr>
                <w:rFonts w:ascii="Times New Roman" w:hAnsi="Times New Roman" w:cs="Times New Roman"/>
                <w:sz w:val="20"/>
              </w:rPr>
              <w:t xml:space="preserve">Доходы от размещения нестационарных торговых объектов прогнозируются на основании схемы размещения таких 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</w:rPr>
              <w:t>объектов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</w:rPr>
              <w:t xml:space="preserve"> на территории  </w:t>
            </w:r>
            <w:r w:rsidR="00196B9B">
              <w:rPr>
                <w:rFonts w:ascii="Times New Roman" w:hAnsi="Times New Roman" w:cs="Times New Roman"/>
                <w:sz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</w:rPr>
              <w:t xml:space="preserve"> округа исходя из суммы доходов от продажи права на заключение договоров на размещение нестационарных торговых объектов и доходов от платы по договорам на размещение нестационарных торговых объектов.</w:t>
            </w:r>
          </w:p>
          <w:p w14:paraId="085A7934" w14:textId="77777777" w:rsidR="00C150EB" w:rsidRPr="00C150EB" w:rsidRDefault="00C150EB" w:rsidP="00F244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11E88427" w14:textId="737D48EF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пр.разм.нто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,– прогнозируемая сумма поступлений в бюджет доходов в виде платы за размещения нестационарного торгового объекта  на очередной и планируемый финансовый года, соответственно;</w:t>
            </w:r>
          </w:p>
          <w:p w14:paraId="202291DB" w14:textId="26073B3D" w:rsidR="00C150EB" w:rsidRPr="00C150EB" w:rsidRDefault="00C150EB" w:rsidP="00F2444E">
            <w:pPr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где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разм</w:t>
            </w:r>
            <w:proofErr w:type="gram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.н</w:t>
            </w:r>
            <w:proofErr w:type="gram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то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сумма годовых начислений в бюджет </w:t>
            </w:r>
            <w:r w:rsidR="00196B9B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доходов в виде  платы за размещения нестационарных торговых объектов, согласно заключенным договорам по состоянию на 1 число месяца составления прогноза;</w:t>
            </w:r>
          </w:p>
          <w:p w14:paraId="69422F2F" w14:textId="77777777" w:rsidR="00C150EB" w:rsidRPr="00C150EB" w:rsidRDefault="00C150EB" w:rsidP="00F2444E">
            <w:pPr>
              <w:tabs>
                <w:tab w:val="left" w:pos="931"/>
              </w:tabs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где 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очер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прогнозируемая сумма взыскания дебиторской задолженности по доходам в виде платы за размещения нестационарных торговых объектов в очередном и планируемом финансовом году, соответственно.</w:t>
            </w:r>
          </w:p>
        </w:tc>
      </w:tr>
      <w:tr w:rsidR="00C150EB" w:rsidRPr="00C150EB" w14:paraId="1B43DF87" w14:textId="77777777" w:rsidTr="003E5CC9">
        <w:tc>
          <w:tcPr>
            <w:tcW w:w="664" w:type="dxa"/>
          </w:tcPr>
          <w:p w14:paraId="7D01C317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14:paraId="47A65612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5340CF2C" w14:textId="6976B326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7858B4A1" w14:textId="541F8CC5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11205040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40000120</w:t>
            </w:r>
          </w:p>
        </w:tc>
        <w:tc>
          <w:tcPr>
            <w:tcW w:w="1452" w:type="dxa"/>
          </w:tcPr>
          <w:p w14:paraId="7E168908" w14:textId="4A799A88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Плата за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пользование водными объектами, находящимися в собственности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</w:p>
        </w:tc>
        <w:tc>
          <w:tcPr>
            <w:tcW w:w="1276" w:type="dxa"/>
          </w:tcPr>
          <w:p w14:paraId="4194048C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Метод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прямого расчета</w:t>
            </w:r>
          </w:p>
        </w:tc>
        <w:tc>
          <w:tcPr>
            <w:tcW w:w="1985" w:type="dxa"/>
          </w:tcPr>
          <w:p w14:paraId="667F4673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ППВО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план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ППВОфакт</w:t>
            </w:r>
            <w:proofErr w:type="spellEnd"/>
          </w:p>
          <w:p w14:paraId="3BBE9094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61EA72D" w14:textId="77777777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Доходы по  данному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коду на очередной финансовый год и на плановый период прогнозируются в сумме действующей годовой оплаты по заключенным договорам</w:t>
            </w:r>
          </w:p>
          <w:p w14:paraId="18BD5FB3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340D1904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ППВО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план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 –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плата за пользование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водными ресурсами на планируемый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период;</w:t>
            </w:r>
          </w:p>
          <w:p w14:paraId="758570C3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ППВО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факт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 xml:space="preserve"> –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плата за пользование водными ресурсами за аналогичный период текущего финансового года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150EB" w:rsidRPr="00C150EB" w14:paraId="3D172F54" w14:textId="77777777" w:rsidTr="003E5CC9">
        <w:tc>
          <w:tcPr>
            <w:tcW w:w="664" w:type="dxa"/>
          </w:tcPr>
          <w:p w14:paraId="15E30D18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881" w:type="dxa"/>
          </w:tcPr>
          <w:p w14:paraId="427A1D66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61C69710" w14:textId="32642D02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1A9E25D2" w14:textId="0D998385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11301994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40000130</w:t>
            </w:r>
          </w:p>
        </w:tc>
        <w:tc>
          <w:tcPr>
            <w:tcW w:w="1452" w:type="dxa"/>
          </w:tcPr>
          <w:p w14:paraId="401D9712" w14:textId="0CF3C618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Прочие доходы от оказания платных услуг (работ) получателями средств бюджетов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</w:p>
        </w:tc>
        <w:tc>
          <w:tcPr>
            <w:tcW w:w="1276" w:type="dxa"/>
          </w:tcPr>
          <w:p w14:paraId="4A3966B4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1725E714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Дпн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Зпн</w:t>
            </w:r>
            <w:proofErr w:type="spellEnd"/>
          </w:p>
        </w:tc>
        <w:tc>
          <w:tcPr>
            <w:tcW w:w="1842" w:type="dxa"/>
          </w:tcPr>
          <w:p w14:paraId="7CE5B63E" w14:textId="3AC2577E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При расчете поступлений на очередной финансовый год и на плановый период учитывается только ожидаемая сумма дебиторской задолженности по поступлениям от прочих доходов от оказания платных услуг (работ) получателями средств бюджетов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округов.</w:t>
            </w:r>
          </w:p>
          <w:p w14:paraId="241E9C05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455436AB" w14:textId="2DC93E8A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Дпн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– прогнозный объем поступлений прочих доходов от оказания платных услуг (работ) получателями средств бюджетов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округов;</w:t>
            </w:r>
          </w:p>
          <w:p w14:paraId="4AC22991" w14:textId="389F1637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Зпн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ожидаемая в расчетном периоде сумма дебиторской задолженности по поступлениям от прочих доходов от оказания платных услуг (работ) получателями средств бюджетов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округов.</w:t>
            </w:r>
          </w:p>
          <w:p w14:paraId="15C18BA6" w14:textId="77777777" w:rsidR="00C150EB" w:rsidRPr="00C150EB" w:rsidRDefault="00C150EB" w:rsidP="007E5271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0EB" w:rsidRPr="00C150EB" w14:paraId="0DDA2824" w14:textId="77777777" w:rsidTr="003E5CC9">
        <w:tc>
          <w:tcPr>
            <w:tcW w:w="664" w:type="dxa"/>
          </w:tcPr>
          <w:p w14:paraId="3D7F830E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1" w:type="dxa"/>
          </w:tcPr>
          <w:p w14:paraId="5FD38C3F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51B836C2" w14:textId="7729607D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2319A392" w14:textId="0D3C0028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11302994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40000130</w:t>
            </w:r>
          </w:p>
        </w:tc>
        <w:tc>
          <w:tcPr>
            <w:tcW w:w="1452" w:type="dxa"/>
          </w:tcPr>
          <w:p w14:paraId="29A4CB84" w14:textId="64DBF12B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Прочие доходы от компенсации затрат бюджетов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</w:p>
        </w:tc>
        <w:tc>
          <w:tcPr>
            <w:tcW w:w="1276" w:type="dxa"/>
          </w:tcPr>
          <w:p w14:paraId="322058A0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1DF4CB84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кз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дз</w:t>
            </w:r>
            <w:proofErr w:type="spellEnd"/>
          </w:p>
        </w:tc>
        <w:tc>
          <w:tcPr>
            <w:tcW w:w="1842" w:type="dxa"/>
          </w:tcPr>
          <w:p w14:paraId="329E68CB" w14:textId="2FB4AEF8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При расчете поступлений на очередной финансовый год и на плановый период учитывается только ожидаемая сумма дебиторской задолженности от компенсации затрат бюджетов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 (иные возвраты и возмещения).</w:t>
            </w:r>
          </w:p>
          <w:p w14:paraId="2B2D941C" w14:textId="77777777" w:rsidR="007E5271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0552D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00409178" w14:textId="1459D4EA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кз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-прогнозируемый объем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прочих доходов от компенсации затрат бюджетов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 за счет поступления дебиторской задолженности прошлых лет;</w:t>
            </w:r>
          </w:p>
          <w:p w14:paraId="48194E35" w14:textId="65AFF474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дз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прогнозируемый  по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состоянию на 1 января очередного финансового года объем дебиторской задолженности, подлежащей возврату в бюджет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в очередном финансовом году.</w:t>
            </w:r>
          </w:p>
        </w:tc>
      </w:tr>
      <w:tr w:rsidR="00C150EB" w:rsidRPr="00C150EB" w14:paraId="36661EAD" w14:textId="77777777" w:rsidTr="003E5CC9">
        <w:tc>
          <w:tcPr>
            <w:tcW w:w="664" w:type="dxa"/>
          </w:tcPr>
          <w:p w14:paraId="25764123" w14:textId="66D2EEBC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</w:tcPr>
          <w:p w14:paraId="44AD9D6D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537D43E6" w14:textId="19BF8BE5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07A2BE94" w14:textId="18A2EBB5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11402042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40000410</w:t>
            </w:r>
          </w:p>
          <w:p w14:paraId="0975D616" w14:textId="57096A71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11402042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40000440</w:t>
            </w:r>
          </w:p>
        </w:tc>
        <w:tc>
          <w:tcPr>
            <w:tcW w:w="1452" w:type="dxa"/>
          </w:tcPr>
          <w:p w14:paraId="08A2C4D1" w14:textId="25015566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 (за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</w:tcPr>
          <w:p w14:paraId="67652997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2EF97161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прод.им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= ∑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n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ПИ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+ ∑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n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РП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очер</w:t>
            </w:r>
            <w:proofErr w:type="spellEnd"/>
          </w:p>
        </w:tc>
        <w:tc>
          <w:tcPr>
            <w:tcW w:w="1842" w:type="dxa"/>
          </w:tcPr>
          <w:p w14:paraId="70E1CE57" w14:textId="4B0CD1D8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Прогноз доходов от реализации имущества, находящегося в собственности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, определяется исходя из балансовой (остаточной) стоимости объектов недвижимости, планируемых к реализации и остатков основного долга по договорам купли-продажи с рассрочкой платежа. При планировании доходов от реализации имущества учитываются риски, связанные с отсутствием спроса на объекты, запланированные к реализации</w:t>
            </w:r>
          </w:p>
          <w:p w14:paraId="327F62D1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5BFEB7D4" w14:textId="77777777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прод.им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– прогнозируемая сумма поступления в бюджет доходов от реализации имущества </w:t>
            </w:r>
            <w:bookmarkStart w:id="3" w:name="OLE_LINK9"/>
            <w:bookmarkStart w:id="4" w:name="OLE_LINK10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</w:t>
            </w:r>
            <w:bookmarkEnd w:id="3"/>
            <w:bookmarkEnd w:id="4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5DF19EE" w14:textId="1D893C66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Пи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 w:eastAsia="x-none"/>
              </w:rPr>
              <w:t>i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- прогнозируемая сумма балансовой (остаточной) стоимости объектов, планируемых к приватизации, на очередной финансовы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й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год;</w:t>
            </w:r>
          </w:p>
          <w:p w14:paraId="6AF29819" w14:textId="061E77C0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Рп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 w:eastAsia="x-none"/>
              </w:rPr>
              <w:t>i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очер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 xml:space="preserve">- прогнозируемая сумма поступления в бюджет </w:t>
            </w:r>
            <w:r w:rsidR="00196B9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 xml:space="preserve"> доходов от продажи объектов по  договорам купли-продажи арендуемого имущества с предоставлением рассрочки платежа на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очередной финансовы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eastAsia="x-none"/>
              </w:rPr>
              <w:t>й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 xml:space="preserve"> год</w:t>
            </w:r>
          </w:p>
          <w:p w14:paraId="77C1F2B6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x-none" w:eastAsia="x-none"/>
              </w:rPr>
              <w:t>i – объект имущества;</w:t>
            </w:r>
          </w:p>
          <w:p w14:paraId="6689253A" w14:textId="77777777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n – количество объектов имущества</w:t>
            </w:r>
          </w:p>
        </w:tc>
      </w:tr>
      <w:tr w:rsidR="00C150EB" w:rsidRPr="00C150EB" w14:paraId="772696C3" w14:textId="77777777" w:rsidTr="003E5CC9">
        <w:tc>
          <w:tcPr>
            <w:tcW w:w="664" w:type="dxa"/>
          </w:tcPr>
          <w:p w14:paraId="06B3AF50" w14:textId="63314735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1" w:type="dxa"/>
          </w:tcPr>
          <w:p w14:paraId="36594915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1A558D3D" w14:textId="363922DD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5F181222" w14:textId="3F234C5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11402043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40000410</w:t>
            </w:r>
          </w:p>
          <w:p w14:paraId="397C8C4D" w14:textId="1E104C5C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11402043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40000440</w:t>
            </w:r>
          </w:p>
        </w:tc>
        <w:tc>
          <w:tcPr>
            <w:tcW w:w="1452" w:type="dxa"/>
          </w:tcPr>
          <w:p w14:paraId="5DE53D9C" w14:textId="1171F138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реализации иного имущества, находящегося в собственности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 (за исключением имущества муниципальных бюджетных и автономных учреждений, а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также имущества муниципальных унитарных предприятий, в том числе казенных)</w:t>
            </w:r>
          </w:p>
          <w:p w14:paraId="7A1F39AA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F42AD7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усреднения</w:t>
            </w:r>
          </w:p>
        </w:tc>
        <w:tc>
          <w:tcPr>
            <w:tcW w:w="1985" w:type="dxa"/>
          </w:tcPr>
          <w:p w14:paraId="241C4C27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Дм = Д/3 – НДС</w:t>
            </w:r>
          </w:p>
        </w:tc>
        <w:tc>
          <w:tcPr>
            <w:tcW w:w="1842" w:type="dxa"/>
          </w:tcPr>
          <w:p w14:paraId="6CA24A09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Прогнозируемый объем поступлений по данному коду неналоговых доходов рассчитывается на основании усреднения годовых объемов доходов от продажи иного имущества за 3 предыдущих года за вычетом НДС.</w:t>
            </w:r>
          </w:p>
        </w:tc>
        <w:tc>
          <w:tcPr>
            <w:tcW w:w="3800" w:type="dxa"/>
          </w:tcPr>
          <w:p w14:paraId="28FF1B41" w14:textId="336F204A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Дм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прогнозимруемая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сумма доходов от реализации иного имущества, находящегося в собственности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казенных);</w:t>
            </w:r>
          </w:p>
          <w:p w14:paraId="5DC55A50" w14:textId="77777777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 -  доход, полученный от продажи иного имущества за 3 предыдущих года.</w:t>
            </w:r>
          </w:p>
        </w:tc>
      </w:tr>
      <w:tr w:rsidR="00C150EB" w:rsidRPr="00C150EB" w14:paraId="33290960" w14:textId="77777777" w:rsidTr="003E5CC9">
        <w:tc>
          <w:tcPr>
            <w:tcW w:w="664" w:type="dxa"/>
          </w:tcPr>
          <w:p w14:paraId="1E729FAB" w14:textId="44A51F56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14:paraId="2E641B18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5170357E" w14:textId="6B3176D0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58C11171" w14:textId="3BBBC318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11406012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40000430</w:t>
            </w:r>
          </w:p>
        </w:tc>
        <w:tc>
          <w:tcPr>
            <w:tcW w:w="1452" w:type="dxa"/>
          </w:tcPr>
          <w:p w14:paraId="01C700C2" w14:textId="4CE7E00D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</w:p>
        </w:tc>
        <w:tc>
          <w:tcPr>
            <w:tcW w:w="1276" w:type="dxa"/>
          </w:tcPr>
          <w:p w14:paraId="4A74CABF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усреднения</w:t>
            </w:r>
          </w:p>
        </w:tc>
        <w:tc>
          <w:tcPr>
            <w:tcW w:w="1985" w:type="dxa"/>
          </w:tcPr>
          <w:p w14:paraId="7D92EB09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</w:pPr>
            <w:proofErr w:type="spellStart"/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>Ппзу</w:t>
            </w:r>
            <w:proofErr w:type="spellEnd"/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 xml:space="preserve"> = </w:t>
            </w:r>
            <w:proofErr w:type="spellStart"/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>Ппзутг</w:t>
            </w:r>
            <w:proofErr w:type="spellEnd"/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>, где</w:t>
            </w:r>
          </w:p>
          <w:p w14:paraId="084FAD76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>Ппзутг</w:t>
            </w:r>
            <w:proofErr w:type="spellEnd"/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 xml:space="preserve"> = </w:t>
            </w:r>
            <w:proofErr w:type="spellStart"/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>Ппзуфтг</w:t>
            </w:r>
            <w:proofErr w:type="spellEnd"/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 xml:space="preserve"> / </w:t>
            </w:r>
            <w:proofErr w:type="spellStart"/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>Увср</w:t>
            </w:r>
            <w:proofErr w:type="spellEnd"/>
          </w:p>
        </w:tc>
        <w:tc>
          <w:tcPr>
            <w:tcW w:w="1842" w:type="dxa"/>
          </w:tcPr>
          <w:p w14:paraId="25FBFC04" w14:textId="77777777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</w:pPr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>Прогноз определяется как среднее арифметическое фактических поступлений по платежам за весь период поступления соответствующего вида доходов в случае, если он не превышает 3 года или за 2 предшествующих года, и ожидаемое исполнение текущего года</w:t>
            </w:r>
          </w:p>
          <w:p w14:paraId="73BE3EA3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6475EAF3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Ппзу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- прогноз поступлений доходов от продажи земельных участков;</w:t>
            </w:r>
          </w:p>
          <w:p w14:paraId="1AC3504F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Ппзуфтг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фактическое поступление доходов от продажи земельных участков за требуемое количество полных месяцев текущего года;</w:t>
            </w:r>
          </w:p>
          <w:p w14:paraId="51ECACFB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Увср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- среднее за 3 отчетных года значение удельного веса поступлений за требуемое количество полных месяцев к годовому поступлению в процентах;</w:t>
            </w:r>
          </w:p>
          <w:p w14:paraId="7FB5018E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Ппзутг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- прогноз поступлений доходов от продажи земельных участков в текущем году</w:t>
            </w:r>
          </w:p>
          <w:p w14:paraId="5E09A5C3" w14:textId="77777777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0EB" w:rsidRPr="00C150EB" w14:paraId="65BDDEFA" w14:textId="77777777" w:rsidTr="003E5CC9">
        <w:tc>
          <w:tcPr>
            <w:tcW w:w="664" w:type="dxa"/>
          </w:tcPr>
          <w:p w14:paraId="4859720E" w14:textId="36B1D843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14:paraId="2A79562F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0BEC0D6A" w14:textId="3FD93DF8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79CB41CB" w14:textId="3F87D4AD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11406312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40000430</w:t>
            </w:r>
          </w:p>
        </w:tc>
        <w:tc>
          <w:tcPr>
            <w:tcW w:w="1452" w:type="dxa"/>
          </w:tcPr>
          <w:p w14:paraId="559D2E19" w14:textId="55DD0F1A" w:rsidR="00C150EB" w:rsidRDefault="00C150EB" w:rsidP="007E5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 которые не разграничена и которые расположены в границах </w:t>
            </w:r>
            <w:r w:rsidR="00B75996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округов</w:t>
            </w:r>
          </w:p>
          <w:p w14:paraId="05A801FC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60D021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усреднения</w:t>
            </w:r>
          </w:p>
        </w:tc>
        <w:tc>
          <w:tcPr>
            <w:tcW w:w="1985" w:type="dxa"/>
          </w:tcPr>
          <w:p w14:paraId="321D4294" w14:textId="77777777" w:rsidR="00C150EB" w:rsidRPr="00C150EB" w:rsidRDefault="00C150EB" w:rsidP="007E5271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50624"/>
                <w:sz w:val="20"/>
                <w:szCs w:val="20"/>
              </w:rPr>
            </w:pPr>
            <w:proofErr w:type="spellStart"/>
            <w:r w:rsidRPr="00C150EB">
              <w:rPr>
                <w:color w:val="050624"/>
                <w:sz w:val="20"/>
                <w:szCs w:val="20"/>
              </w:rPr>
              <w:t>Пупзу</w:t>
            </w:r>
            <w:proofErr w:type="spellEnd"/>
            <w:r w:rsidRPr="00C150EB">
              <w:rPr>
                <w:color w:val="050624"/>
                <w:sz w:val="20"/>
                <w:szCs w:val="20"/>
              </w:rPr>
              <w:t xml:space="preserve"> = </w:t>
            </w:r>
            <w:proofErr w:type="spellStart"/>
            <w:r w:rsidRPr="00C150EB">
              <w:rPr>
                <w:color w:val="050624"/>
                <w:sz w:val="20"/>
                <w:szCs w:val="20"/>
              </w:rPr>
              <w:t>Пупзутг</w:t>
            </w:r>
            <w:proofErr w:type="spellEnd"/>
            <w:r w:rsidRPr="00C150EB">
              <w:rPr>
                <w:color w:val="050624"/>
                <w:sz w:val="20"/>
                <w:szCs w:val="20"/>
              </w:rPr>
              <w:t>,  где:</w:t>
            </w:r>
          </w:p>
          <w:p w14:paraId="278FF146" w14:textId="77777777" w:rsidR="00C150EB" w:rsidRPr="00C150EB" w:rsidRDefault="00C150EB" w:rsidP="007E5271">
            <w:pPr>
              <w:pStyle w:val="1"/>
              <w:shd w:val="clear" w:color="auto" w:fill="FFFFFF"/>
              <w:spacing w:before="0" w:beforeAutospacing="0" w:after="0" w:afterAutospacing="0"/>
              <w:rPr>
                <w:color w:val="050624"/>
                <w:sz w:val="20"/>
                <w:szCs w:val="20"/>
              </w:rPr>
            </w:pPr>
            <w:proofErr w:type="spellStart"/>
            <w:r w:rsidRPr="00C150EB">
              <w:rPr>
                <w:color w:val="050624"/>
                <w:sz w:val="20"/>
                <w:szCs w:val="20"/>
              </w:rPr>
              <w:t>Пупзутг</w:t>
            </w:r>
            <w:proofErr w:type="spellEnd"/>
            <w:r w:rsidRPr="00C150EB">
              <w:rPr>
                <w:color w:val="050624"/>
                <w:sz w:val="20"/>
                <w:szCs w:val="20"/>
              </w:rPr>
              <w:t xml:space="preserve"> = </w:t>
            </w:r>
            <w:proofErr w:type="spellStart"/>
            <w:r w:rsidRPr="00C150EB">
              <w:rPr>
                <w:color w:val="050624"/>
                <w:sz w:val="20"/>
                <w:szCs w:val="20"/>
              </w:rPr>
              <w:t>Пупзуфтг</w:t>
            </w:r>
            <w:proofErr w:type="spellEnd"/>
            <w:r w:rsidRPr="00C150EB">
              <w:rPr>
                <w:color w:val="050624"/>
                <w:sz w:val="20"/>
                <w:szCs w:val="20"/>
              </w:rPr>
              <w:t xml:space="preserve"> / </w:t>
            </w:r>
            <w:proofErr w:type="spellStart"/>
            <w:r w:rsidRPr="00C150EB">
              <w:rPr>
                <w:color w:val="050624"/>
                <w:sz w:val="20"/>
                <w:szCs w:val="20"/>
              </w:rPr>
              <w:t>Увср</w:t>
            </w:r>
            <w:proofErr w:type="spellEnd"/>
          </w:p>
          <w:p w14:paraId="5827C52C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</w:tcPr>
          <w:p w14:paraId="08C4126A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</w:pPr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>Прогноз определяется как среднее арифметическое фактических поступлений по платежам за весь период поступления соответствующего вида доходов в случае, если он не превышает 3 года или за 2 предшествующих года, и ожидаемое исполнение текущего года</w:t>
            </w:r>
          </w:p>
        </w:tc>
        <w:tc>
          <w:tcPr>
            <w:tcW w:w="3800" w:type="dxa"/>
          </w:tcPr>
          <w:p w14:paraId="65030F6C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Пупзу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- прогноз поступлений доходов от платы за увеличение площади земельных участков;</w:t>
            </w:r>
          </w:p>
          <w:p w14:paraId="417394CD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Пупзуфтг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- фактическое поступление доходов от платы за увеличение площади земельных участков за требуемое количество полных месяцев текущего года;</w:t>
            </w:r>
          </w:p>
          <w:p w14:paraId="0A204BE6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Увср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- среднее за 3 отчетных года значение удельного веса поступлений за требуемое количество полных месяцев к годовому поступлению в процентах;</w:t>
            </w:r>
          </w:p>
          <w:p w14:paraId="140C7EB7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Пупзутг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- прогноз поступлений доходов от платы за увеличение площади земельных участков в текущем году.</w:t>
            </w:r>
          </w:p>
          <w:p w14:paraId="3E65E2E2" w14:textId="77777777" w:rsidR="00C150EB" w:rsidRPr="00C150EB" w:rsidRDefault="00C150EB" w:rsidP="007E5271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0EB" w:rsidRPr="00C150EB" w14:paraId="390D8F4C" w14:textId="77777777" w:rsidTr="003E5CC9">
        <w:tc>
          <w:tcPr>
            <w:tcW w:w="664" w:type="dxa"/>
          </w:tcPr>
          <w:p w14:paraId="402005B8" w14:textId="0C802DFF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14:paraId="27884913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32682097" w14:textId="6E6D89BF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5FB70DA8" w14:textId="0F98C7AD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11413040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40000410</w:t>
            </w:r>
          </w:p>
        </w:tc>
        <w:tc>
          <w:tcPr>
            <w:tcW w:w="1452" w:type="dxa"/>
          </w:tcPr>
          <w:p w14:paraId="0C93C6D8" w14:textId="3DEB5804" w:rsidR="00C150EB" w:rsidRPr="00C150EB" w:rsidRDefault="00C150EB" w:rsidP="007E5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приватизации имущества, находящегося в собственности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округов, в части приватизации нефинансовых активов имущества казны</w:t>
            </w:r>
          </w:p>
        </w:tc>
        <w:tc>
          <w:tcPr>
            <w:tcW w:w="1276" w:type="dxa"/>
          </w:tcPr>
          <w:p w14:paraId="1C3FF3A9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5C734DCB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color w:val="050624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</w:rPr>
              <w:t>Д = Д1 + Д2</w:t>
            </w:r>
          </w:p>
        </w:tc>
        <w:tc>
          <w:tcPr>
            <w:tcW w:w="1842" w:type="dxa"/>
          </w:tcPr>
          <w:p w14:paraId="4E7C55D0" w14:textId="6549525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</w:pPr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>Прогнозируемый объем поступлений по данному коду неналоговых доходов рассчитывается на основании рыночной стоимости недвижимого имущества, установленной на основании отчета об оценке рыночной стоимости, и количества объектов недвижимого  имущества, включенных в прогнозный план приватизации.</w:t>
            </w:r>
          </w:p>
          <w:p w14:paraId="12F4EA13" w14:textId="7330F91B" w:rsidR="00C150EB" w:rsidRPr="00C150EB" w:rsidRDefault="00C150EB" w:rsidP="003E5CC9">
            <w:pPr>
              <w:spacing w:after="0" w:line="240" w:lineRule="auto"/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</w:pPr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>Прогнозный план приватизации рассчитан на три года, в связи с чем полученный доход Д</w:t>
            </w:r>
            <w:proofErr w:type="gramStart"/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>1</w:t>
            </w:r>
            <w:proofErr w:type="gramEnd"/>
            <w:r w:rsidRPr="00C150EB"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  <w:t xml:space="preserve"> распределяется на три года. </w:t>
            </w:r>
          </w:p>
        </w:tc>
        <w:tc>
          <w:tcPr>
            <w:tcW w:w="3800" w:type="dxa"/>
          </w:tcPr>
          <w:p w14:paraId="58C4A8C0" w14:textId="75201EA8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 - прогнозируемая сумма дохода от приватизации имущества, находящегося в собственности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округов, в части приватизации нефинансовых активов имущества казны</w:t>
            </w:r>
          </w:p>
          <w:p w14:paraId="0B8AC364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Д1 – доходы от приватизации имущества в соответствии с Федеральным законом от 21.12.2001 №178-ФЗ «О приватизации государственного и муниципального имущества», рассчитываются по формуле:</w:t>
            </w:r>
          </w:p>
          <w:p w14:paraId="65768D8C" w14:textId="38D1890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= (Р1+Р2+Р3)/3, где Р1– рыночная стоимость объектов, внесенных в прогнозный план приватизации, планируемых к реализации на конкурсе; Р2– рыночная стоимость объектов, внесенных в прогнозный план приватизации, планируемых к реализации на аукционе;</w:t>
            </w:r>
          </w:p>
          <w:p w14:paraId="102112DF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Р3– рыночная стоимость объектов, внесенных в прогнозный план приватизации, планируемых к реализации посредством публичного предложения.                                                        Объекты, планируемые к реализации без объявления цены,  при прогнозировании не учитываются.</w:t>
            </w:r>
          </w:p>
          <w:p w14:paraId="5FDDB4C6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Д2 – доходы от реализации имущества в соответствии с Федеральным законом от 22.07.2008 №159-ФЗ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 внесении изменений в отдельные законодательные акты Российской Федерации», рассчитываются по формуле:</w:t>
            </w:r>
          </w:p>
          <w:p w14:paraId="576CFFDF" w14:textId="77777777" w:rsidR="00C150EB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Д2 = П, где</w:t>
            </w:r>
          </w:p>
          <w:p w14:paraId="0BA0F617" w14:textId="7D478D7F" w:rsidR="007E5271" w:rsidRPr="00C150EB" w:rsidRDefault="00C150EB" w:rsidP="007E5271">
            <w:pPr>
              <w:spacing w:after="120" w:line="240" w:lineRule="auto"/>
              <w:ind w:firstLine="270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 – сумма ежегодных платежей по действующим договорам купли-продажи, заключенным на 01 июня текущего года.</w:t>
            </w:r>
          </w:p>
        </w:tc>
      </w:tr>
      <w:tr w:rsidR="00C150EB" w:rsidRPr="00C150EB" w14:paraId="14D03E97" w14:textId="77777777" w:rsidTr="003E5CC9">
        <w:tc>
          <w:tcPr>
            <w:tcW w:w="664" w:type="dxa"/>
          </w:tcPr>
          <w:p w14:paraId="583F2043" w14:textId="06431147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14:paraId="08C59963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1F9A25C9" w14:textId="6C2D92C6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77A85A0C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11601084010000140</w:t>
            </w:r>
          </w:p>
        </w:tc>
        <w:tc>
          <w:tcPr>
            <w:tcW w:w="1452" w:type="dxa"/>
          </w:tcPr>
          <w:p w14:paraId="14FFB51E" w14:textId="77777777" w:rsidR="00C150EB" w:rsidRDefault="00C150EB" w:rsidP="007E5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  <w:p w14:paraId="109369E2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51CFC2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179BF1FD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color w:val="050624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Доос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Зоос</w:t>
            </w:r>
            <w:proofErr w:type="spellEnd"/>
          </w:p>
        </w:tc>
        <w:tc>
          <w:tcPr>
            <w:tcW w:w="1842" w:type="dxa"/>
          </w:tcPr>
          <w:p w14:paraId="549F2657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Поступление указанных доходов носит непостоянный (разовый) характер.</w:t>
            </w:r>
          </w:p>
          <w:p w14:paraId="788EC79F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color w:val="050624"/>
                <w:sz w:val="20"/>
                <w:szCs w:val="20"/>
                <w:shd w:val="clear" w:color="auto" w:fill="FFFFFF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При расчете поступлений на очередной финансовый год и на плановый период учитывается только ожидаемая сумма дебиторской задолженности по данному коду бюджетной классификации, взыскиваемая по исполнительным листам.</w:t>
            </w:r>
          </w:p>
        </w:tc>
        <w:tc>
          <w:tcPr>
            <w:tcW w:w="3800" w:type="dxa"/>
          </w:tcPr>
          <w:p w14:paraId="188D0DCF" w14:textId="77777777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Доос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– прогнозный объем поступлений административных штрафов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657792A" w14:textId="77777777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Зоос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– ожидаемая в расчетном периоде сумма дебиторской задолженности по административным штрафам,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150EB" w:rsidRPr="00C150EB" w14:paraId="7F3DE09D" w14:textId="77777777" w:rsidTr="003E5CC9">
        <w:tc>
          <w:tcPr>
            <w:tcW w:w="664" w:type="dxa"/>
          </w:tcPr>
          <w:p w14:paraId="13FDE3ED" w14:textId="03F97C0A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1" w:type="dxa"/>
          </w:tcPr>
          <w:p w14:paraId="0E1DB000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23F5AC9E" w14:textId="51950922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22EC0137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1160202020000140</w:t>
            </w:r>
          </w:p>
        </w:tc>
        <w:tc>
          <w:tcPr>
            <w:tcW w:w="1452" w:type="dxa"/>
          </w:tcPr>
          <w:p w14:paraId="52F77053" w14:textId="77777777" w:rsidR="00C150EB" w:rsidRPr="00C150EB" w:rsidRDefault="00C150EB" w:rsidP="007E5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Административные штрафы, установленные законами субъектов Российской Федерации об административных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правонарушениях, за нарушение муниципальных правовых актов</w:t>
            </w:r>
          </w:p>
        </w:tc>
        <w:tc>
          <w:tcPr>
            <w:tcW w:w="1276" w:type="dxa"/>
          </w:tcPr>
          <w:p w14:paraId="799CF5B8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985" w:type="dxa"/>
          </w:tcPr>
          <w:p w14:paraId="158B7E52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Дпн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Зпн</w:t>
            </w:r>
            <w:proofErr w:type="spellEnd"/>
          </w:p>
        </w:tc>
        <w:tc>
          <w:tcPr>
            <w:tcW w:w="1842" w:type="dxa"/>
          </w:tcPr>
          <w:p w14:paraId="2379C79D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Поступление указанных доходов носит непостоянный (разовый) характер.</w:t>
            </w:r>
          </w:p>
          <w:p w14:paraId="20E382D9" w14:textId="77777777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При расчете поступлений на очередной финансовый год и на плановый период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учитывается только ожидаемая сумма дебиторской задолженности по данному коду бюджетной классификации, взыскиваемая по исполнительным листам.</w:t>
            </w:r>
          </w:p>
          <w:p w14:paraId="11EB91E1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15480EED" w14:textId="77777777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Дпн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(i) – прогнозный объем поступлений административных штрафов, установленных законами субъектов Российской Федерации об административных правонарушениях, за нарушение муниципальных правовых актов;</w:t>
            </w:r>
          </w:p>
          <w:p w14:paraId="087157B1" w14:textId="77777777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Зпн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ожидаемая в расчетном периоде сумма дебиторской задолженности по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административным штрафам, установленным законами субъектов Российской Федерации об административных правонарушениях, за нарушение муниципальных правовых актов.</w:t>
            </w:r>
          </w:p>
        </w:tc>
      </w:tr>
      <w:tr w:rsidR="00C150EB" w:rsidRPr="00C150EB" w14:paraId="6ABFAAAA" w14:textId="77777777" w:rsidTr="003E5CC9">
        <w:tc>
          <w:tcPr>
            <w:tcW w:w="664" w:type="dxa"/>
          </w:tcPr>
          <w:p w14:paraId="03DED389" w14:textId="5E22E7E0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1" w:type="dxa"/>
          </w:tcPr>
          <w:p w14:paraId="1665E2D9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5DBC5B86" w14:textId="67594288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1E100277" w14:textId="6AA5D586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11607010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40000140</w:t>
            </w:r>
          </w:p>
        </w:tc>
        <w:tc>
          <w:tcPr>
            <w:tcW w:w="1452" w:type="dxa"/>
          </w:tcPr>
          <w:p w14:paraId="7A59BC62" w14:textId="2FE44A9A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proofErr w:type="gramEnd"/>
          </w:p>
          <w:p w14:paraId="673B6073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F01815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74D8C494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Дпио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Зпио</w:t>
            </w:r>
            <w:proofErr w:type="spellEnd"/>
          </w:p>
        </w:tc>
        <w:tc>
          <w:tcPr>
            <w:tcW w:w="1842" w:type="dxa"/>
          </w:tcPr>
          <w:p w14:paraId="3AFA51C9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Поступление указанных доходов носит непостоянный (разовый) характер.</w:t>
            </w:r>
          </w:p>
          <w:p w14:paraId="302054C7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При расчете поступлений на очередной финансовый год и на плановый период учитывается только ожидаемая сумма дебиторской задолженности по данному коду бюджетной классификации, взыскиваемая по исполнительным листам.</w:t>
            </w:r>
          </w:p>
        </w:tc>
        <w:tc>
          <w:tcPr>
            <w:tcW w:w="3800" w:type="dxa"/>
          </w:tcPr>
          <w:p w14:paraId="63611814" w14:textId="22FEF4F7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Дпио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– прогнозный объем поступлений административных штрафов, уплаченных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округа;</w:t>
            </w:r>
          </w:p>
          <w:p w14:paraId="1EE5A38A" w14:textId="22E3F546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Зпио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ожидаемая в расчетном периоде сумма дебиторской задолженности по административным штрафам, уплаченных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округа.</w:t>
            </w:r>
          </w:p>
        </w:tc>
      </w:tr>
      <w:tr w:rsidR="00C150EB" w:rsidRPr="00C150EB" w14:paraId="6AD338D6" w14:textId="77777777" w:rsidTr="003E5CC9">
        <w:tc>
          <w:tcPr>
            <w:tcW w:w="664" w:type="dxa"/>
          </w:tcPr>
          <w:p w14:paraId="56032B2D" w14:textId="70FCDAAC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1" w:type="dxa"/>
          </w:tcPr>
          <w:p w14:paraId="529C3B02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4E909783" w14:textId="63165ABB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1C1169FD" w14:textId="41EF5722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11610032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40000140</w:t>
            </w:r>
          </w:p>
        </w:tc>
        <w:tc>
          <w:tcPr>
            <w:tcW w:w="1452" w:type="dxa"/>
          </w:tcPr>
          <w:p w14:paraId="22E271B1" w14:textId="0071E432" w:rsidR="00C150EB" w:rsidRDefault="00C150EB" w:rsidP="007E52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Прочее возмещение ущерба, причиненного муниципальному имуществу </w:t>
            </w:r>
            <w:r w:rsidR="00196B9B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округа (за исключением имущества,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закрепленного за муниципальными бюджетными (автономными) учреждениями, унитарными предприятиями)</w:t>
            </w:r>
          </w:p>
          <w:p w14:paraId="631BC9E0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1C94B4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985" w:type="dxa"/>
          </w:tcPr>
          <w:p w14:paraId="2F81A0AC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Дпр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Зпр</w:t>
            </w:r>
            <w:proofErr w:type="spellEnd"/>
          </w:p>
        </w:tc>
        <w:tc>
          <w:tcPr>
            <w:tcW w:w="1842" w:type="dxa"/>
          </w:tcPr>
          <w:p w14:paraId="1AFDB3D0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Поступление указанных доходов носит непостоянный (разовый) характер.</w:t>
            </w:r>
          </w:p>
          <w:p w14:paraId="11E7F76D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При расчете поступлений на очередной финансовый год и на плановый период учитывается только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ожидаемая сумма дебиторской задолженности по данному коду бюджетной классификации, взыскиваемая по исполнительным листам.</w:t>
            </w:r>
          </w:p>
        </w:tc>
        <w:tc>
          <w:tcPr>
            <w:tcW w:w="3800" w:type="dxa"/>
          </w:tcPr>
          <w:p w14:paraId="0B0BC14E" w14:textId="7BFFB08F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(i) – прогнозный объем поступлений от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прочего возмещения ущерба, причиненного муниципальному имуществу </w:t>
            </w:r>
            <w:r w:rsidR="00196B9B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округа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D03835C" w14:textId="01147CFD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Зпр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ожидаемая в расчетном периоде сумма дебиторской задолженности от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прочего возмещение ущерба, причиненного муниципальному имуществу </w:t>
            </w:r>
            <w:r w:rsidR="00196B9B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округа.</w:t>
            </w:r>
          </w:p>
        </w:tc>
      </w:tr>
      <w:tr w:rsidR="00C150EB" w:rsidRPr="00C150EB" w14:paraId="6C126976" w14:textId="77777777" w:rsidTr="003E5CC9">
        <w:tc>
          <w:tcPr>
            <w:tcW w:w="664" w:type="dxa"/>
          </w:tcPr>
          <w:p w14:paraId="44385078" w14:textId="7DA26BD6" w:rsidR="00C150EB" w:rsidRPr="00C150EB" w:rsidRDefault="003E5CC9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881" w:type="dxa"/>
          </w:tcPr>
          <w:p w14:paraId="3F73E6A2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5C63A2ED" w14:textId="7E98D3AD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756E4246" w14:textId="0EB2190B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11607090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40000140</w:t>
            </w:r>
          </w:p>
        </w:tc>
        <w:tc>
          <w:tcPr>
            <w:tcW w:w="1452" w:type="dxa"/>
          </w:tcPr>
          <w:p w14:paraId="2C4BA421" w14:textId="639795DA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  <w:p w14:paraId="21F17204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AFBD39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5EFB0F45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Днио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Знио</w:t>
            </w:r>
            <w:proofErr w:type="spellEnd"/>
          </w:p>
        </w:tc>
        <w:tc>
          <w:tcPr>
            <w:tcW w:w="1842" w:type="dxa"/>
          </w:tcPr>
          <w:p w14:paraId="6085A28E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Поступление указанных доходов носит непостоянный (разовый) характер.</w:t>
            </w:r>
          </w:p>
          <w:p w14:paraId="01BA0F49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При расчете поступлений на очередной финансовый год и на плановый период учитывается только ожидаемая сумма дебиторской задолженности по данному коду бюджетной классификации, взыскиваемая по исполнительным листам.</w:t>
            </w:r>
          </w:p>
        </w:tc>
        <w:tc>
          <w:tcPr>
            <w:tcW w:w="3800" w:type="dxa"/>
          </w:tcPr>
          <w:p w14:paraId="59E913FF" w14:textId="29CDBEF7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Днио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(i) – прогнозный объем поступлений от иных штрафов, неустоек, пени, уплаченных в соответствии с законом или договором в случае неисполнения или ненадлежащего исполнения обязательств перед муниципальным органом.</w:t>
            </w:r>
          </w:p>
          <w:p w14:paraId="5DB10B7C" w14:textId="77777777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Знио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ожидаемая в расчетном периоде сумма дебиторской задолженности от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иных штрафов, неустоек, пени, уплаченных в соответствии с законом или договором в случае неисполнения или ненадлежащего исполнения обязательств перед муниципальным органом</w:t>
            </w:r>
          </w:p>
        </w:tc>
      </w:tr>
      <w:tr w:rsidR="00C150EB" w:rsidRPr="00C150EB" w14:paraId="3222B47E" w14:textId="77777777" w:rsidTr="003E5CC9">
        <w:tc>
          <w:tcPr>
            <w:tcW w:w="664" w:type="dxa"/>
          </w:tcPr>
          <w:p w14:paraId="1964D6C5" w14:textId="054B16F9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</w:tcPr>
          <w:p w14:paraId="4C9003A1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4BE81CF1" w14:textId="055436AD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22AB2125" w14:textId="411A63FF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11610061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40000140</w:t>
            </w:r>
          </w:p>
        </w:tc>
        <w:tc>
          <w:tcPr>
            <w:tcW w:w="1452" w:type="dxa"/>
          </w:tcPr>
          <w:p w14:paraId="0D549B30" w14:textId="6709898B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Платежи в целях возмещения убытков, причиненных уклонением от заключения с муниципальным органом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(муниципальны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 казенным учреждением) муниципального контракта, а также иные денежные средства, подлежащие зачислению в бюджет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фонда)</w:t>
            </w:r>
          </w:p>
          <w:p w14:paraId="1A2348E2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AFC1AB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985" w:type="dxa"/>
          </w:tcPr>
          <w:p w14:paraId="2FA5A679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Дву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Зву</w:t>
            </w:r>
            <w:proofErr w:type="spellEnd"/>
          </w:p>
        </w:tc>
        <w:tc>
          <w:tcPr>
            <w:tcW w:w="1842" w:type="dxa"/>
          </w:tcPr>
          <w:p w14:paraId="00F03246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Поступление указанных доходов носит непостоянный (разовый) характер.</w:t>
            </w:r>
          </w:p>
          <w:p w14:paraId="19C55164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При расчете поступлений на очередной финансовый год и на плановый период учитывается только ожидаемая сумма дебиторской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задолженности по данному коду бюджетной классификации, взыскиваемая по исполнительным листам.</w:t>
            </w:r>
          </w:p>
        </w:tc>
        <w:tc>
          <w:tcPr>
            <w:tcW w:w="3800" w:type="dxa"/>
          </w:tcPr>
          <w:p w14:paraId="41D03861" w14:textId="1E8093C5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Дву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(i) – прогнозный объем поступлений от возмещения убытков, причиненных уклонением от заключения с муниципальным органом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(муниципальным казенным учреждением) муниципального контракта.</w:t>
            </w:r>
          </w:p>
          <w:p w14:paraId="6C0FB86A" w14:textId="4B9D48ED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Зву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ожидаемая в расчетном периоде сумма дебиторской задолженности от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возмещения убытков, причиненных уклонением от заключения с муниципальным органом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округа (муниципальным казенным учреждением) муниципального контракта.</w:t>
            </w:r>
          </w:p>
        </w:tc>
      </w:tr>
      <w:tr w:rsidR="00C150EB" w:rsidRPr="00C150EB" w14:paraId="7AA697B4" w14:textId="77777777" w:rsidTr="003E5CC9">
        <w:tc>
          <w:tcPr>
            <w:tcW w:w="664" w:type="dxa"/>
          </w:tcPr>
          <w:p w14:paraId="78731485" w14:textId="698A24CC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1" w:type="dxa"/>
          </w:tcPr>
          <w:p w14:paraId="71E72ED8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4CFD107A" w14:textId="5CBAAAEE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236DE37A" w14:textId="242524F5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11610062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40000140</w:t>
            </w:r>
          </w:p>
        </w:tc>
        <w:tc>
          <w:tcPr>
            <w:tcW w:w="1452" w:type="dxa"/>
          </w:tcPr>
          <w:p w14:paraId="6B51FACE" w14:textId="1DF96356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 органом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  <w:p w14:paraId="49BC79EA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E9DE17E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985" w:type="dxa"/>
          </w:tcPr>
          <w:p w14:paraId="69E096A8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Дсз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Зсз</w:t>
            </w:r>
            <w:proofErr w:type="spellEnd"/>
          </w:p>
        </w:tc>
        <w:tc>
          <w:tcPr>
            <w:tcW w:w="1842" w:type="dxa"/>
          </w:tcPr>
          <w:p w14:paraId="68009CD8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Поступление указанных доходов носит непостоянный (разовый) характер.</w:t>
            </w:r>
          </w:p>
          <w:p w14:paraId="7A8E074C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При расчете поступлений на очередной финансовый год и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плановый период учитывается только ожидаемая сумма дебиторской задолженности по данному коду бюджетной классификации, взыскиваемая по исполнительным листам.</w:t>
            </w:r>
          </w:p>
        </w:tc>
        <w:tc>
          <w:tcPr>
            <w:tcW w:w="3800" w:type="dxa"/>
          </w:tcPr>
          <w:p w14:paraId="35BADFFA" w14:textId="3A18ACCE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Дсз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(i) – прогнозный объем поступлений от возмещения убытков, причиненных уклонением от заключения с муниципальным органом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(муниципальным казенным учреждением) муниципального контракта, финансируемого за счет средств муниципального дорожного фонда, а также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иные денежные средства, подлежащие зачислению в бюджет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  <w:p w14:paraId="5D2F4CEA" w14:textId="7E643094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Зсз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ожидаемая в расчетном периоде сумма дебиторской задолженности от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возмещения убытков, причиненных уклонением от заключения с муниципальным органом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и муниципальных нужд.</w:t>
            </w:r>
          </w:p>
        </w:tc>
      </w:tr>
      <w:tr w:rsidR="00C150EB" w:rsidRPr="00C150EB" w14:paraId="6BD7A66E" w14:textId="77777777" w:rsidTr="003E5CC9">
        <w:tc>
          <w:tcPr>
            <w:tcW w:w="664" w:type="dxa"/>
          </w:tcPr>
          <w:p w14:paraId="6416C767" w14:textId="7CD66BF8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14:paraId="58ECB3BA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0BB7C356" w14:textId="34288030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23CD68C6" w14:textId="1553B572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11610081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40000140</w:t>
            </w:r>
          </w:p>
        </w:tc>
        <w:tc>
          <w:tcPr>
            <w:tcW w:w="1452" w:type="dxa"/>
          </w:tcPr>
          <w:p w14:paraId="1A39460E" w14:textId="414BC2A2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Платежи в целях возмещения ущерба при расторжении муниципального контракта, заключенного с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муниципальным органом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276" w:type="dxa"/>
          </w:tcPr>
          <w:p w14:paraId="22413D90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985" w:type="dxa"/>
          </w:tcPr>
          <w:p w14:paraId="3BE372D0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Дрк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Зрк</w:t>
            </w:r>
            <w:proofErr w:type="spellEnd"/>
          </w:p>
        </w:tc>
        <w:tc>
          <w:tcPr>
            <w:tcW w:w="1842" w:type="dxa"/>
          </w:tcPr>
          <w:p w14:paraId="1FB86391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Поступление указанных доходов носит непостоянный (разовый) характер.</w:t>
            </w:r>
          </w:p>
          <w:p w14:paraId="7FD06885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При расчете поступлений на очередной финансовый год и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плановый период учитывается только ожидаемая сумма дебиторской задолженности по данному коду бюджетной классификации, взыскиваемая по исполнительным листам.</w:t>
            </w:r>
          </w:p>
        </w:tc>
        <w:tc>
          <w:tcPr>
            <w:tcW w:w="3800" w:type="dxa"/>
          </w:tcPr>
          <w:p w14:paraId="7946B504" w14:textId="6D0A9399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Дрк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(i) – прогнозный объем поступлений от возмещения ущерба при расторжении муниципального контракта, заключенного с муниципальным органом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(муниципальным казенным учреждением), в связи с односторонним отказом исполнителя (подрядчика) от его исполнения (за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исключением муниципального контракта, финансируемого за счет средств муниципального дорожного фонда).</w:t>
            </w:r>
          </w:p>
          <w:p w14:paraId="289B60A7" w14:textId="61CDBC49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Зрк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ожидаемая в расчетном периоде сумма дебиторской задолженности от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возмещения ущерба при расторжении муниципального контракта, заключенного с муниципальным органом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фонда).</w:t>
            </w:r>
          </w:p>
        </w:tc>
      </w:tr>
      <w:tr w:rsidR="00C150EB" w:rsidRPr="00C150EB" w14:paraId="08390D97" w14:textId="77777777" w:rsidTr="003E5CC9">
        <w:tc>
          <w:tcPr>
            <w:tcW w:w="664" w:type="dxa"/>
          </w:tcPr>
          <w:p w14:paraId="4B18B9E7" w14:textId="778C1BAD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14:paraId="0EA0BB26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47384751" w14:textId="6DB93176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5514D633" w14:textId="32342654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11610082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40000140</w:t>
            </w:r>
          </w:p>
        </w:tc>
        <w:tc>
          <w:tcPr>
            <w:tcW w:w="1452" w:type="dxa"/>
          </w:tcPr>
          <w:p w14:paraId="22DE244B" w14:textId="6FC1075C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округа, в связи с односторонним отказом исполнителя (подрядчика) от его исполнения</w:t>
            </w:r>
          </w:p>
          <w:p w14:paraId="1B6A5253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8E4EDED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985" w:type="dxa"/>
          </w:tcPr>
          <w:p w14:paraId="61888AA4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Дурк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Зурк</w:t>
            </w:r>
            <w:proofErr w:type="spellEnd"/>
          </w:p>
        </w:tc>
        <w:tc>
          <w:tcPr>
            <w:tcW w:w="1842" w:type="dxa"/>
          </w:tcPr>
          <w:p w14:paraId="4E3BA4D9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Поступление указанных доходов носит непостоянный (разовый) характер.</w:t>
            </w:r>
          </w:p>
          <w:p w14:paraId="612FE88E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При расчете поступлений на очередной финансовый год и на плановый период учитывается только ожидаемая сумма дебиторской задолженности по данному коду бюджетной классификации, взыскиваемая по исполнительным листам.</w:t>
            </w:r>
          </w:p>
        </w:tc>
        <w:tc>
          <w:tcPr>
            <w:tcW w:w="3800" w:type="dxa"/>
          </w:tcPr>
          <w:p w14:paraId="05F9739E" w14:textId="62F1839A" w:rsidR="00C150EB" w:rsidRPr="00C150EB" w:rsidRDefault="00C150EB" w:rsidP="007E5271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Дурк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(i) – прогнозный объем поступлений от возмещения ущерба при расторжении муниципального контракта, финансируемого за счет средств муниципального дорожного фонда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округа, в связи с односторонним отказом исполнителя (подрядчика) от его исполнения</w:t>
            </w:r>
          </w:p>
          <w:p w14:paraId="4DD53AAE" w14:textId="0788FB83" w:rsidR="00C150EB" w:rsidRPr="00C150EB" w:rsidRDefault="00C150EB" w:rsidP="007E5271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Зурк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ожидаемая в расчетном периоде сумма дебиторской задолженности от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возмещения ущерба при расторжении муниципального контракта, финансируемого за счет средств муниципального дорожного фонда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округа, в связи с односторонним отказом исполнителя (подрядчика) от его исполнения.</w:t>
            </w:r>
          </w:p>
        </w:tc>
      </w:tr>
      <w:tr w:rsidR="00C150EB" w:rsidRPr="00C150EB" w14:paraId="2A3C4C8A" w14:textId="77777777" w:rsidTr="003E5CC9">
        <w:tc>
          <w:tcPr>
            <w:tcW w:w="664" w:type="dxa"/>
          </w:tcPr>
          <w:p w14:paraId="0FCB0E4F" w14:textId="7E31A3A7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" w:type="dxa"/>
          </w:tcPr>
          <w:p w14:paraId="7BF0A5DE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5A182631" w14:textId="155C19ED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6B7DF90B" w14:textId="70BFED62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11610100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40000140</w:t>
            </w:r>
          </w:p>
        </w:tc>
        <w:tc>
          <w:tcPr>
            <w:tcW w:w="1452" w:type="dxa"/>
          </w:tcPr>
          <w:p w14:paraId="5AC813A1" w14:textId="2D0BE411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округов)</w:t>
            </w:r>
          </w:p>
        </w:tc>
        <w:tc>
          <w:tcPr>
            <w:tcW w:w="1276" w:type="dxa"/>
          </w:tcPr>
          <w:p w14:paraId="48A5F269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215187B4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Дниб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Зниб</w:t>
            </w:r>
            <w:proofErr w:type="spellEnd"/>
          </w:p>
        </w:tc>
        <w:tc>
          <w:tcPr>
            <w:tcW w:w="1842" w:type="dxa"/>
          </w:tcPr>
          <w:p w14:paraId="4FCFCAE6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Поступление указанных доходов носит непостоянный (разовый) характер.</w:t>
            </w:r>
          </w:p>
          <w:p w14:paraId="3EB250C8" w14:textId="77777777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При расчете поступлений на очередной финансовый год и на плановый период учитывается только ожидаемая сумма дебиторской задолженности по данному коду бюджетной классификации, взыскиваемая по исполнительным листам.</w:t>
            </w:r>
          </w:p>
          <w:p w14:paraId="71A7B078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4929E068" w14:textId="7A5C7E28" w:rsidR="00C150EB" w:rsidRPr="00C150EB" w:rsidRDefault="00C150EB" w:rsidP="007E5271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Дниб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(i) – прогнозный объем поступлений от возмещения ущерба, причиненного в результате незаконного или нецелевого использования бюджетных средств (в части бюджетов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округов)</w:t>
            </w:r>
          </w:p>
          <w:p w14:paraId="6692D683" w14:textId="1F87FC22" w:rsidR="00C150EB" w:rsidRPr="00C150EB" w:rsidRDefault="00C150EB" w:rsidP="007E5271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Зниб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ожидаемая в расчетном периоде сумма дебиторской задолженности от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возмещения ущерба,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причиненного в результате незаконного или нецелевого использования бюджетных средств (в части бюджетов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округов).</w:t>
            </w:r>
          </w:p>
        </w:tc>
      </w:tr>
      <w:tr w:rsidR="00C150EB" w:rsidRPr="00C150EB" w14:paraId="321C7155" w14:textId="77777777" w:rsidTr="003E5CC9">
        <w:tc>
          <w:tcPr>
            <w:tcW w:w="664" w:type="dxa"/>
          </w:tcPr>
          <w:p w14:paraId="665101A7" w14:textId="1BAD7ADC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1" w:type="dxa"/>
          </w:tcPr>
          <w:p w14:paraId="4CB9545C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7CE62E73" w14:textId="0F3F0D72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2590FA99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11610123010000140</w:t>
            </w:r>
          </w:p>
        </w:tc>
        <w:tc>
          <w:tcPr>
            <w:tcW w:w="1452" w:type="dxa"/>
          </w:tcPr>
          <w:p w14:paraId="45EA8D22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в 2019 году</w:t>
            </w:r>
          </w:p>
        </w:tc>
        <w:tc>
          <w:tcPr>
            <w:tcW w:w="1276" w:type="dxa"/>
          </w:tcPr>
          <w:p w14:paraId="52352B1D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Иной способ</w:t>
            </w:r>
          </w:p>
        </w:tc>
        <w:tc>
          <w:tcPr>
            <w:tcW w:w="1985" w:type="dxa"/>
          </w:tcPr>
          <w:p w14:paraId="5CC3E89A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5860150" w14:textId="77777777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Доходы поданному коду на очередной финансовый год и на плановый период прогнозируются на нулевом уровне, так как имеют несистемный и нерегулярный характер поступлений. При формировании уточненного прогноза доходов на текущий финансовый год прогнозирование осуществляется с учетом фактического поступления доходов за истекший период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текущего года</w:t>
            </w:r>
          </w:p>
          <w:p w14:paraId="62BF3974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5D0C0B5A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0EB" w:rsidRPr="00C150EB" w14:paraId="36F243BB" w14:textId="77777777" w:rsidTr="003E5CC9">
        <w:tc>
          <w:tcPr>
            <w:tcW w:w="664" w:type="dxa"/>
          </w:tcPr>
          <w:p w14:paraId="0834AA77" w14:textId="176197F6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1" w:type="dxa"/>
          </w:tcPr>
          <w:p w14:paraId="677C4FE0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27112A81" w14:textId="1C880E70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58986071" w14:textId="69E2610B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11701040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40000180</w:t>
            </w:r>
          </w:p>
        </w:tc>
        <w:tc>
          <w:tcPr>
            <w:tcW w:w="1452" w:type="dxa"/>
          </w:tcPr>
          <w:p w14:paraId="68B8B720" w14:textId="42BDED59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Невыясненные поступления, зачисляемые в бюджеты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</w:p>
        </w:tc>
        <w:tc>
          <w:tcPr>
            <w:tcW w:w="1276" w:type="dxa"/>
          </w:tcPr>
          <w:p w14:paraId="11562BEE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Иной способ</w:t>
            </w:r>
          </w:p>
        </w:tc>
        <w:tc>
          <w:tcPr>
            <w:tcW w:w="1985" w:type="dxa"/>
          </w:tcPr>
          <w:p w14:paraId="31E0131E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C4A2E93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Данный код дохода предусмотрен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br/>
              <w:t>для зачисления платежей, в которых неверно указаны (не указаны) реквизиты платежа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br/>
              <w:t>и которые подлежат уточнению по соответствующему коду дохода.</w:t>
            </w:r>
          </w:p>
          <w:p w14:paraId="0A87AD14" w14:textId="77777777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 на плановый период не прогнозируются, уточненный прогноз на текущий финансовый год формируется с учетом уточнения платежей за предыдущие отчетные периоды.</w:t>
            </w:r>
          </w:p>
          <w:p w14:paraId="44E9C4F3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57356861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0EB" w:rsidRPr="00C150EB" w14:paraId="16B25F74" w14:textId="77777777" w:rsidTr="003E5CC9">
        <w:tc>
          <w:tcPr>
            <w:tcW w:w="664" w:type="dxa"/>
          </w:tcPr>
          <w:p w14:paraId="071D2565" w14:textId="6FF50717" w:rsidR="00C150EB" w:rsidRPr="00C150EB" w:rsidRDefault="003E5CC9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81" w:type="dxa"/>
          </w:tcPr>
          <w:p w14:paraId="0430399C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491EC5B3" w14:textId="21994414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3C934E6D" w14:textId="3B413CEC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11705040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40000180</w:t>
            </w:r>
          </w:p>
        </w:tc>
        <w:tc>
          <w:tcPr>
            <w:tcW w:w="1452" w:type="dxa"/>
          </w:tcPr>
          <w:p w14:paraId="7A3482BC" w14:textId="47AC9BB8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Прочие неналоговые доходы бюджетов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</w:p>
        </w:tc>
        <w:tc>
          <w:tcPr>
            <w:tcW w:w="1276" w:type="dxa"/>
          </w:tcPr>
          <w:p w14:paraId="4B887004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4C3E1DE6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Дпн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(i) =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Зпн</w:t>
            </w:r>
            <w:proofErr w:type="spellEnd"/>
          </w:p>
        </w:tc>
        <w:tc>
          <w:tcPr>
            <w:tcW w:w="1842" w:type="dxa"/>
          </w:tcPr>
          <w:p w14:paraId="060DCF3C" w14:textId="77777777" w:rsidR="00C150EB" w:rsidRPr="00C150EB" w:rsidRDefault="00C150EB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Поступление указанных доходов носит непостоянный (разовый) характер.</w:t>
            </w:r>
          </w:p>
          <w:p w14:paraId="3F406EFB" w14:textId="77777777" w:rsid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При расчете поступлений на очередной финансовый год и на плановый период учитывается только ожидаемая сумма поступления дебиторской задолженности по данному коду бюджетной классификации, взыскиваемая по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исполнительным листам, мировым соглашениям.</w:t>
            </w:r>
          </w:p>
          <w:p w14:paraId="5AD3D9A2" w14:textId="77777777" w:rsidR="007E5271" w:rsidRPr="00C150EB" w:rsidRDefault="007E5271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0C50F578" w14:textId="77777777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Дпн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(i) – прогнозный объем поступлений в расчетном периоде по прочим неналоговым доходам;</w:t>
            </w:r>
          </w:p>
          <w:p w14:paraId="18E5B95D" w14:textId="77777777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Зпн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– ожидаемая в расчетном периоде сумма поступления задолженности по прочим неналоговым доходам.</w:t>
            </w:r>
          </w:p>
          <w:p w14:paraId="4004E42D" w14:textId="77777777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50EB" w:rsidRPr="00C150EB" w14:paraId="371D0E47" w14:textId="77777777" w:rsidTr="003E5CC9">
        <w:tc>
          <w:tcPr>
            <w:tcW w:w="664" w:type="dxa"/>
          </w:tcPr>
          <w:p w14:paraId="54049518" w14:textId="1F6FE03A" w:rsidR="00C150EB" w:rsidRPr="00C150EB" w:rsidRDefault="003E5CC9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881" w:type="dxa"/>
          </w:tcPr>
          <w:p w14:paraId="4ED89D26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67119611" w14:textId="0B642B26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28B6ED28" w14:textId="65284EBE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20219999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0150</w:t>
            </w:r>
          </w:p>
        </w:tc>
        <w:tc>
          <w:tcPr>
            <w:tcW w:w="1452" w:type="dxa"/>
          </w:tcPr>
          <w:p w14:paraId="0CB4EF5A" w14:textId="51E464FB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Прочие дотации бюджетам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</w:p>
        </w:tc>
        <w:tc>
          <w:tcPr>
            <w:tcW w:w="1276" w:type="dxa"/>
          </w:tcPr>
          <w:p w14:paraId="144EFEAE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358D086B" w14:textId="59B38E2E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ДОТ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проч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проч</w:t>
            </w:r>
            <w:proofErr w:type="spellEnd"/>
          </w:p>
          <w:p w14:paraId="7E88B4FA" w14:textId="77777777" w:rsidR="00C150EB" w:rsidRPr="00C150EB" w:rsidRDefault="00C150EB" w:rsidP="007E5271">
            <w:pPr>
              <w:tabs>
                <w:tab w:val="num" w:pos="0"/>
                <w:tab w:val="left" w:pos="540"/>
                <w:tab w:val="left" w:pos="204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3867722" w14:textId="77777777" w:rsidR="00C150EB" w:rsidRDefault="00C150EB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Прогнозирование безвозмездных поступлений осуществляется на основании объема расходов областного бюджета, предусмотренного  в Законе (проекте Закона) Нижегородской области об областном бюджете на очередной финансовый год и плановый период</w:t>
            </w:r>
          </w:p>
          <w:p w14:paraId="5D93DF4B" w14:textId="77777777" w:rsidR="007E5271" w:rsidRPr="00C150EB" w:rsidRDefault="007E5271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0CEA1F7C" w14:textId="7FA69D2F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ДОТ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проч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рочие дотации бюджетам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</w:p>
          <w:p w14:paraId="0CC6865B" w14:textId="25D443A5" w:rsidR="00C150EB" w:rsidRPr="00C150EB" w:rsidRDefault="00C150EB" w:rsidP="007E5271">
            <w:pPr>
              <w:autoSpaceDE w:val="0"/>
              <w:autoSpaceDN w:val="0"/>
              <w:adjustRightInd w:val="0"/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проч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-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объем расходов областного бюджета на предоставление прочих дотаций бюджету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округа, предусмотренный  в Законе (проекте Закона) Нижегородской области об областном бюджете на очередной финансовый год и плановый период</w:t>
            </w:r>
          </w:p>
        </w:tc>
      </w:tr>
      <w:tr w:rsidR="00C150EB" w:rsidRPr="00C150EB" w14:paraId="69E93181" w14:textId="77777777" w:rsidTr="003E5CC9">
        <w:tc>
          <w:tcPr>
            <w:tcW w:w="664" w:type="dxa"/>
          </w:tcPr>
          <w:p w14:paraId="25D87954" w14:textId="0B0F05D2" w:rsidR="00C150EB" w:rsidRPr="00C150EB" w:rsidRDefault="003E5CC9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81" w:type="dxa"/>
          </w:tcPr>
          <w:p w14:paraId="7CB35252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066A0695" w14:textId="44DF4DF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2C8B4019" w14:textId="62ECE4D7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20229999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0150</w:t>
            </w:r>
          </w:p>
        </w:tc>
        <w:tc>
          <w:tcPr>
            <w:tcW w:w="1452" w:type="dxa"/>
          </w:tcPr>
          <w:p w14:paraId="7526BADF" w14:textId="3BD195AB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Прочие субсидии бюджетам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</w:p>
        </w:tc>
        <w:tc>
          <w:tcPr>
            <w:tcW w:w="1276" w:type="dxa"/>
          </w:tcPr>
          <w:p w14:paraId="69DBFB43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37433C17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СУБ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проч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проч.суб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.</w:t>
            </w:r>
          </w:p>
          <w:p w14:paraId="296516C6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ADF5AB7" w14:textId="77777777" w:rsidR="00C150EB" w:rsidRDefault="00C150EB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Прогнозирование безвозмездных поступлений осуществляется на основании объема расходов областного бюджета, предусмотренного  в Законе (проекте Закона) Нижегородской области об областном бюджете на очередной финансовый год и плановый период</w:t>
            </w:r>
          </w:p>
          <w:p w14:paraId="26276A4C" w14:textId="77777777" w:rsidR="007E5271" w:rsidRPr="00C150EB" w:rsidRDefault="007E5271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51259A35" w14:textId="08B6E350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СУБ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проч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рочие субсидии бюджетам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округов;</w:t>
            </w:r>
          </w:p>
          <w:p w14:paraId="2A99D0BA" w14:textId="42DBEC00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проч.суб</w:t>
            </w:r>
            <w:proofErr w:type="spellEnd"/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.-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объем расходов областного бюджета на предоставление прочих субсидий бюджету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округа, предусмотренный  в Законе (проекте Закона) Нижегородской области об областном бюджете на очередной финансовый год и плановый период.</w:t>
            </w:r>
          </w:p>
        </w:tc>
      </w:tr>
      <w:tr w:rsidR="00C150EB" w:rsidRPr="00C150EB" w14:paraId="0E01F852" w14:textId="77777777" w:rsidTr="003E5CC9">
        <w:tc>
          <w:tcPr>
            <w:tcW w:w="664" w:type="dxa"/>
          </w:tcPr>
          <w:p w14:paraId="321D1C13" w14:textId="0A55AE65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1" w:type="dxa"/>
          </w:tcPr>
          <w:p w14:paraId="21CAC232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7A88C1F7" w14:textId="44F961AB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6B861DB5" w14:textId="344B06F8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20230024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0150</w:t>
            </w:r>
          </w:p>
        </w:tc>
        <w:tc>
          <w:tcPr>
            <w:tcW w:w="1452" w:type="dxa"/>
          </w:tcPr>
          <w:p w14:paraId="132EA80F" w14:textId="5A094C8B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Субвенции бюджетам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 на выполнение передаваемых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полномочий субъектов Российской Федерации</w:t>
            </w:r>
          </w:p>
        </w:tc>
        <w:tc>
          <w:tcPr>
            <w:tcW w:w="1276" w:type="dxa"/>
          </w:tcPr>
          <w:p w14:paraId="7FF2124D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985" w:type="dxa"/>
          </w:tcPr>
          <w:p w14:paraId="04B4FF6C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СУБВ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проч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проч.субв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.</w:t>
            </w:r>
          </w:p>
          <w:p w14:paraId="2EB797FE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95116F" w14:textId="77777777" w:rsidR="00C150EB" w:rsidRDefault="00C150EB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безвозмездных поступлений осуществляется на основании объема расходов областного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бюджета, предусмотренного  в Законе (проекте Закона) Нижегородской области об областном бюджете на очередной финансовый год и плановый период</w:t>
            </w:r>
          </w:p>
          <w:p w14:paraId="544EC93C" w14:textId="77777777" w:rsidR="007E5271" w:rsidRPr="00C150EB" w:rsidRDefault="007E5271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6D8AD417" w14:textId="37B820BE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СУБВ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проч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–с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убвенции на выполнение передаваемых полномочий бюджетам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</w:p>
          <w:p w14:paraId="01F779A2" w14:textId="518EACE9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проч.субв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.-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объем расходов областного бюджета на предоставление субвенций на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передаваемых полномочий бюджету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округа, предусмотренный  в Законе (проекте Закона) Нижегородской области об областном бюджете на очередной финансовый год и плановый период</w:t>
            </w:r>
          </w:p>
        </w:tc>
      </w:tr>
      <w:tr w:rsidR="00C150EB" w:rsidRPr="00C150EB" w14:paraId="3D8228EE" w14:textId="77777777" w:rsidTr="003E5CC9">
        <w:tc>
          <w:tcPr>
            <w:tcW w:w="664" w:type="dxa"/>
          </w:tcPr>
          <w:p w14:paraId="7CA02BAB" w14:textId="46706223" w:rsidR="00C150EB" w:rsidRPr="00C150EB" w:rsidRDefault="003E5CC9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881" w:type="dxa"/>
          </w:tcPr>
          <w:p w14:paraId="27B833B6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60A498DE" w14:textId="43E34E9C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25896EFE" w14:textId="362510E2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20235118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0150</w:t>
            </w:r>
          </w:p>
        </w:tc>
        <w:tc>
          <w:tcPr>
            <w:tcW w:w="1452" w:type="dxa"/>
          </w:tcPr>
          <w:p w14:paraId="2473C0CB" w14:textId="0E4C280A" w:rsidR="00C150EB" w:rsidRPr="00C150EB" w:rsidRDefault="00C150EB" w:rsidP="003E5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Субвенции бюджетам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 на осуществление первичного воинского учета 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на территориях, где отсутствуют военные комиссариаты</w:t>
            </w:r>
          </w:p>
        </w:tc>
        <w:tc>
          <w:tcPr>
            <w:tcW w:w="1276" w:type="dxa"/>
          </w:tcPr>
          <w:p w14:paraId="07B80045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38EF0659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СУБВ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вус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вус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.</w:t>
            </w:r>
          </w:p>
          <w:p w14:paraId="44D34F69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09C57B" w14:textId="77777777" w:rsidR="00C150EB" w:rsidRDefault="00C150EB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Прогнозирование безвозмездных поступлений осуществляется на основании объема расходов областного бюджета, предусмотренного  в Законе (проекте Закона) Нижегородской области об областном бюджете на очередной финансовый год и плановый период</w:t>
            </w:r>
          </w:p>
          <w:p w14:paraId="799A4921" w14:textId="77777777" w:rsidR="007E5271" w:rsidRPr="00C150EB" w:rsidRDefault="007E5271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2EF47CF6" w14:textId="1880F092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СУБВ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ву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субвенции бюджету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на осуществление первичного воинского учета 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на территориях, где отсутствуют военные комиссариаты</w:t>
            </w:r>
          </w:p>
          <w:p w14:paraId="746ABA83" w14:textId="2378DD84" w:rsidR="00C150EB" w:rsidRPr="00C150EB" w:rsidRDefault="00C150EB" w:rsidP="007E5271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вус</w:t>
            </w:r>
            <w:proofErr w:type="spellEnd"/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.-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объем расходов областного бюджета на предоставление субвенций  на осуществление первичного воинского учета бюджету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округа, предусмотренный  в Законе (проекте Закона) Нижегородской области об областном бюджете на очередной финансовый год и плановый период.</w:t>
            </w:r>
          </w:p>
        </w:tc>
      </w:tr>
      <w:tr w:rsidR="00C150EB" w:rsidRPr="00C150EB" w14:paraId="75EEB837" w14:textId="77777777" w:rsidTr="003E5CC9">
        <w:tc>
          <w:tcPr>
            <w:tcW w:w="664" w:type="dxa"/>
          </w:tcPr>
          <w:p w14:paraId="4568F752" w14:textId="06E12BFC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1" w:type="dxa"/>
          </w:tcPr>
          <w:p w14:paraId="66E4DBDB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74D33CF1" w14:textId="400C83B4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66D5E854" w14:textId="533C797A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20235120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0150</w:t>
            </w:r>
          </w:p>
        </w:tc>
        <w:tc>
          <w:tcPr>
            <w:tcW w:w="1452" w:type="dxa"/>
          </w:tcPr>
          <w:p w14:paraId="373EC53E" w14:textId="0CF90809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Субвенции бюджетам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276" w:type="dxa"/>
          </w:tcPr>
          <w:p w14:paraId="7E21B67C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 прямого расчета</w:t>
            </w:r>
          </w:p>
        </w:tc>
        <w:tc>
          <w:tcPr>
            <w:tcW w:w="1985" w:type="dxa"/>
          </w:tcPr>
          <w:p w14:paraId="6E62A084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СУБВ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прис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прис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8B4D054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BA90168" w14:textId="77777777" w:rsidR="00C150EB" w:rsidRPr="00C150EB" w:rsidRDefault="00C150EB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Прогнозирование безвозмездных поступлений осуществляется на основании объема расходов областного бюджета, предусмотренного  в Законе (проекте Закона) Нижегородской области об областном бюджете на очередной финансовый год и плановый период</w:t>
            </w:r>
          </w:p>
        </w:tc>
        <w:tc>
          <w:tcPr>
            <w:tcW w:w="3800" w:type="dxa"/>
          </w:tcPr>
          <w:p w14:paraId="0DA7B2EC" w14:textId="0AF06D3B" w:rsidR="00C150EB" w:rsidRPr="00C150EB" w:rsidRDefault="00C150EB" w:rsidP="007E5271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СУБВ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при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с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субвенции бюджетам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  <w:p w14:paraId="7587CDCA" w14:textId="77777777" w:rsidR="00C150EB" w:rsidRPr="00C150EB" w:rsidRDefault="00C150EB" w:rsidP="007E5271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прис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.-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объем расходов областного бюджета на предоставление субвенций 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, предусмотренный  в Законе (проекте Закона) Нижегородской области об областном бюджете на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очередной финансовый год и плановый период.</w:t>
            </w:r>
          </w:p>
        </w:tc>
      </w:tr>
      <w:tr w:rsidR="00C150EB" w:rsidRPr="00C150EB" w14:paraId="6622926D" w14:textId="77777777" w:rsidTr="003E5CC9">
        <w:tc>
          <w:tcPr>
            <w:tcW w:w="664" w:type="dxa"/>
          </w:tcPr>
          <w:p w14:paraId="74F7821C" w14:textId="30970CDF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1" w:type="dxa"/>
          </w:tcPr>
          <w:p w14:paraId="564772D1" w14:textId="77777777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0E0CB10B" w14:textId="6CFDF378" w:rsidR="00C150EB" w:rsidRPr="00C150EB" w:rsidRDefault="00C150EB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17F0A2CE" w14:textId="7AE66A5C" w:rsidR="00C150EB" w:rsidRPr="00C150EB" w:rsidRDefault="00C150EB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20249999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0150</w:t>
            </w:r>
          </w:p>
        </w:tc>
        <w:tc>
          <w:tcPr>
            <w:tcW w:w="1452" w:type="dxa"/>
          </w:tcPr>
          <w:p w14:paraId="05A267F8" w14:textId="06F235DB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межбюджетные трансферты, передаваемые бюджетам </w:t>
            </w:r>
            <w:r w:rsidR="00B75996"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 xml:space="preserve"> (за счет средств федерального бюджета)</w:t>
            </w:r>
          </w:p>
        </w:tc>
        <w:tc>
          <w:tcPr>
            <w:tcW w:w="1276" w:type="dxa"/>
          </w:tcPr>
          <w:p w14:paraId="427B523C" w14:textId="77777777" w:rsidR="00C150EB" w:rsidRPr="00C150EB" w:rsidRDefault="00C150EB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100EAA08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ТРАН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пр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.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пр.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1D9DAD68" w14:textId="77777777" w:rsidR="00C150EB" w:rsidRPr="00C150EB" w:rsidRDefault="00C150EB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A55F40B" w14:textId="7B77FEB1" w:rsidR="003E5CC9" w:rsidRDefault="003E5CC9" w:rsidP="003E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безвозмездных поступлений осуществляется на основании объема расходов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бюджета, предусмотренного  в Законе (проекте Закона)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Федеральном бюджете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 плановый период</w:t>
            </w:r>
          </w:p>
          <w:p w14:paraId="4512209C" w14:textId="77777777" w:rsidR="00C150EB" w:rsidRPr="00C150EB" w:rsidRDefault="00C150EB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6379D27E" w14:textId="6B3A20B3" w:rsidR="00C150EB" w:rsidRPr="00C150EB" w:rsidRDefault="00C150EB" w:rsidP="00EE1174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ТРАН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Прочие межбюджетные трансферты, передаваемые бюджетам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округа;</w:t>
            </w:r>
          </w:p>
          <w:p w14:paraId="538D1319" w14:textId="6412972A" w:rsidR="00C150EB" w:rsidRPr="00C150EB" w:rsidRDefault="00C150EB" w:rsidP="003E5CC9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пр.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объем расходов 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федерального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бюджета на предоставление прочих межбюджетных трансфертов, передаваемых бюджету </w:t>
            </w:r>
            <w:r w:rsidR="00196B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округа ,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предусмотренный  в Законе (проекте Закона) 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 xml:space="preserve">о Федеральном бюджете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 очередной финансовый год и плановый период</w:t>
            </w:r>
            <w:r w:rsidR="003E5CC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E5CC9" w:rsidRPr="00C150EB" w14:paraId="3DEE15A8" w14:textId="77777777" w:rsidTr="003E5CC9">
        <w:tc>
          <w:tcPr>
            <w:tcW w:w="664" w:type="dxa"/>
          </w:tcPr>
          <w:p w14:paraId="0ED46FA8" w14:textId="7829959F" w:rsidR="003E5CC9" w:rsidRPr="00C150EB" w:rsidRDefault="003E5CC9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81" w:type="dxa"/>
          </w:tcPr>
          <w:p w14:paraId="06CC3D07" w14:textId="2B32A021" w:rsidR="003E5CC9" w:rsidRPr="00C150EB" w:rsidRDefault="003E5CC9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717" w:type="dxa"/>
          </w:tcPr>
          <w:p w14:paraId="644DE379" w14:textId="46E07DE8" w:rsidR="003E5CC9" w:rsidRPr="00C150EB" w:rsidRDefault="003E5CC9" w:rsidP="007E5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 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Навашинский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808" w:type="dxa"/>
          </w:tcPr>
          <w:p w14:paraId="1B1C8010" w14:textId="2D4B0D57" w:rsidR="003E5CC9" w:rsidRPr="00C150EB" w:rsidRDefault="003E5CC9" w:rsidP="003E5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20249999140220150</w:t>
            </w:r>
          </w:p>
        </w:tc>
        <w:tc>
          <w:tcPr>
            <w:tcW w:w="1452" w:type="dxa"/>
          </w:tcPr>
          <w:p w14:paraId="2F6996E4" w14:textId="1448E1D0" w:rsidR="003E5CC9" w:rsidRPr="00C150EB" w:rsidRDefault="003E5CC9" w:rsidP="003E5C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Прочие межбюджетные трансферты, передаваемые бюджетам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муниципальных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(за счет средств областного бюджета)</w:t>
            </w:r>
          </w:p>
        </w:tc>
        <w:tc>
          <w:tcPr>
            <w:tcW w:w="1276" w:type="dxa"/>
          </w:tcPr>
          <w:p w14:paraId="00CE81B2" w14:textId="3C4E3F37" w:rsidR="003E5CC9" w:rsidRPr="00C150EB" w:rsidRDefault="003E5CC9" w:rsidP="007E52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Метод прямого расчета</w:t>
            </w:r>
          </w:p>
        </w:tc>
        <w:tc>
          <w:tcPr>
            <w:tcW w:w="1985" w:type="dxa"/>
          </w:tcPr>
          <w:p w14:paraId="6C082CEF" w14:textId="456C202A" w:rsidR="003E5CC9" w:rsidRPr="00C150EB" w:rsidRDefault="003E5CC9" w:rsidP="003E5CC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ТРАН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пр</w:t>
            </w:r>
            <w:proofErr w:type="gramStart"/>
            <w:r w:rsidRPr="00C150EB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о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бл</w:t>
            </w:r>
            <w:proofErr w:type="spellEnd"/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обл.</w:t>
            </w:r>
          </w:p>
          <w:p w14:paraId="0D524D7A" w14:textId="77777777" w:rsidR="003E5CC9" w:rsidRPr="00C150EB" w:rsidRDefault="003E5CC9" w:rsidP="007E5271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C094153" w14:textId="77777777" w:rsidR="003E5CC9" w:rsidRDefault="003E5CC9" w:rsidP="003E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Прогнозирование безвозмездных поступлений осуществляется на основании объема расходов областного бюджета, предусмотренного  в Законе (проекте Закона) Нижегородской области об областном бюджете на очередной финансовый год и плановый период</w:t>
            </w:r>
          </w:p>
          <w:p w14:paraId="2973038F" w14:textId="77777777" w:rsidR="003E5CC9" w:rsidRPr="00C150EB" w:rsidRDefault="003E5CC9" w:rsidP="007E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0" w:type="dxa"/>
          </w:tcPr>
          <w:p w14:paraId="7DFF935E" w14:textId="7D13CCBE" w:rsidR="003E5CC9" w:rsidRPr="00C150EB" w:rsidRDefault="003E5CC9" w:rsidP="003E5CC9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ТРАН</w:t>
            </w:r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бл</w:t>
            </w:r>
            <w:proofErr w:type="spell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– Прочие межбюджетные трансферты, передаваемые бюджетам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округа;</w:t>
            </w:r>
          </w:p>
          <w:p w14:paraId="3C5C59CE" w14:textId="2A8EC7AA" w:rsidR="003E5CC9" w:rsidRPr="00C150EB" w:rsidRDefault="003E5CC9" w:rsidP="003E5CC9">
            <w:pPr>
              <w:spacing w:after="120" w:line="240" w:lineRule="auto"/>
              <w:ind w:firstLine="272"/>
              <w:rPr>
                <w:rFonts w:ascii="Times New Roman" w:hAnsi="Times New Roman" w:cs="Times New Roman"/>
                <w:sz w:val="20"/>
                <w:szCs w:val="20"/>
              </w:rPr>
            </w:pPr>
            <w:r w:rsidRPr="00C150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C150E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пр.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.</w:t>
            </w:r>
            <w:r w:rsidRPr="00C150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объем расходов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областного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бюджета на предоставление прочих межбюджетных трансфертов, передаваемых бюджету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>округа ,</w:t>
            </w:r>
            <w:proofErr w:type="gramEnd"/>
            <w:r w:rsidRPr="00C150EB">
              <w:rPr>
                <w:rFonts w:ascii="Times New Roman" w:hAnsi="Times New Roman" w:cs="Times New Roman"/>
                <w:sz w:val="20"/>
                <w:szCs w:val="20"/>
              </w:rPr>
              <w:t xml:space="preserve"> предусмотренный  в Законе (проекте Закона) Нижегородской области об областном бюджете на очередной финансовый год и плановый период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5CA192A5" w14:textId="77777777" w:rsidR="001E04D3" w:rsidRPr="00446453" w:rsidRDefault="001E04D3" w:rsidP="001E04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3D83AF64" w14:textId="77777777" w:rsidR="001E04D3" w:rsidRPr="00446453" w:rsidRDefault="001E04D3" w:rsidP="001E04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7FEC54EF" w14:textId="77777777" w:rsidR="001E04D3" w:rsidRPr="00446453" w:rsidRDefault="001E04D3" w:rsidP="001E04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446453">
        <w:rPr>
          <w:rFonts w:ascii="Times New Roman" w:eastAsia="Calibri" w:hAnsi="Times New Roman" w:cs="Times New Roman"/>
          <w:sz w:val="27"/>
          <w:szCs w:val="27"/>
        </w:rPr>
        <w:t>______________________________</w:t>
      </w:r>
    </w:p>
    <w:p w14:paraId="28834B36" w14:textId="77777777" w:rsidR="001E04D3" w:rsidRDefault="001E04D3" w:rsidP="001E04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2982B40" w14:textId="77777777" w:rsidR="00C150EB" w:rsidRPr="00446453" w:rsidRDefault="00C150EB" w:rsidP="004464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C150EB" w:rsidRPr="00446453" w:rsidSect="00C150EB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0680C" w14:textId="77777777" w:rsidR="003F6C41" w:rsidRDefault="003F6C41" w:rsidP="00C150EB">
      <w:pPr>
        <w:spacing w:after="0" w:line="240" w:lineRule="auto"/>
      </w:pPr>
      <w:r>
        <w:separator/>
      </w:r>
    </w:p>
  </w:endnote>
  <w:endnote w:type="continuationSeparator" w:id="0">
    <w:p w14:paraId="59F46C33" w14:textId="77777777" w:rsidR="003F6C41" w:rsidRDefault="003F6C41" w:rsidP="00C1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EB5DF" w14:textId="77777777" w:rsidR="003F6C41" w:rsidRDefault="003F6C41" w:rsidP="00C150EB">
      <w:pPr>
        <w:spacing w:after="0" w:line="240" w:lineRule="auto"/>
      </w:pPr>
      <w:r>
        <w:separator/>
      </w:r>
    </w:p>
  </w:footnote>
  <w:footnote w:type="continuationSeparator" w:id="0">
    <w:p w14:paraId="6755CE62" w14:textId="77777777" w:rsidR="003F6C41" w:rsidRDefault="003F6C41" w:rsidP="00C15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D7C2D"/>
    <w:multiLevelType w:val="multilevel"/>
    <w:tmpl w:val="255A31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EA74C42"/>
    <w:multiLevelType w:val="hybridMultilevel"/>
    <w:tmpl w:val="0F883CE0"/>
    <w:lvl w:ilvl="0" w:tplc="6E2056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DC"/>
    <w:rsid w:val="00005F7C"/>
    <w:rsid w:val="00007B15"/>
    <w:rsid w:val="0001638D"/>
    <w:rsid w:val="00025FB8"/>
    <w:rsid w:val="00032AB2"/>
    <w:rsid w:val="000332BA"/>
    <w:rsid w:val="0004336D"/>
    <w:rsid w:val="00045AED"/>
    <w:rsid w:val="00051CED"/>
    <w:rsid w:val="00052A9E"/>
    <w:rsid w:val="000550BB"/>
    <w:rsid w:val="00070090"/>
    <w:rsid w:val="00074ABF"/>
    <w:rsid w:val="00075AD7"/>
    <w:rsid w:val="000813AB"/>
    <w:rsid w:val="00083FE0"/>
    <w:rsid w:val="000907A8"/>
    <w:rsid w:val="000A0076"/>
    <w:rsid w:val="000A25CA"/>
    <w:rsid w:val="000A32DF"/>
    <w:rsid w:val="000A5257"/>
    <w:rsid w:val="000A6410"/>
    <w:rsid w:val="000B02E7"/>
    <w:rsid w:val="000B0753"/>
    <w:rsid w:val="000D3277"/>
    <w:rsid w:val="000D38BD"/>
    <w:rsid w:val="000D6A9C"/>
    <w:rsid w:val="000E01B0"/>
    <w:rsid w:val="000F1292"/>
    <w:rsid w:val="000F57C3"/>
    <w:rsid w:val="00101570"/>
    <w:rsid w:val="001067F2"/>
    <w:rsid w:val="0011055B"/>
    <w:rsid w:val="00111851"/>
    <w:rsid w:val="001316AB"/>
    <w:rsid w:val="00145602"/>
    <w:rsid w:val="001517F4"/>
    <w:rsid w:val="001523A4"/>
    <w:rsid w:val="00161580"/>
    <w:rsid w:val="00162BF5"/>
    <w:rsid w:val="00163408"/>
    <w:rsid w:val="00166F78"/>
    <w:rsid w:val="00171BE6"/>
    <w:rsid w:val="00172F34"/>
    <w:rsid w:val="00173A2E"/>
    <w:rsid w:val="00196B9B"/>
    <w:rsid w:val="001A0E02"/>
    <w:rsid w:val="001B5289"/>
    <w:rsid w:val="001B7C44"/>
    <w:rsid w:val="001C149B"/>
    <w:rsid w:val="001C1632"/>
    <w:rsid w:val="001C17DE"/>
    <w:rsid w:val="001C608B"/>
    <w:rsid w:val="001D1731"/>
    <w:rsid w:val="001D2B30"/>
    <w:rsid w:val="001D459C"/>
    <w:rsid w:val="001D4747"/>
    <w:rsid w:val="001D4FC6"/>
    <w:rsid w:val="001E04D3"/>
    <w:rsid w:val="001E1273"/>
    <w:rsid w:val="001E3763"/>
    <w:rsid w:val="001E6B4D"/>
    <w:rsid w:val="00203295"/>
    <w:rsid w:val="00215994"/>
    <w:rsid w:val="00224DAF"/>
    <w:rsid w:val="00225E99"/>
    <w:rsid w:val="00227275"/>
    <w:rsid w:val="00234CB0"/>
    <w:rsid w:val="0023721D"/>
    <w:rsid w:val="002463DB"/>
    <w:rsid w:val="00246594"/>
    <w:rsid w:val="00252C2F"/>
    <w:rsid w:val="0025470B"/>
    <w:rsid w:val="00254949"/>
    <w:rsid w:val="0025576D"/>
    <w:rsid w:val="00261461"/>
    <w:rsid w:val="00265923"/>
    <w:rsid w:val="002723A6"/>
    <w:rsid w:val="002754F8"/>
    <w:rsid w:val="002A74D8"/>
    <w:rsid w:val="002B1479"/>
    <w:rsid w:val="002B1815"/>
    <w:rsid w:val="002B44FD"/>
    <w:rsid w:val="002C1B55"/>
    <w:rsid w:val="002C7F3B"/>
    <w:rsid w:val="002D62DA"/>
    <w:rsid w:val="002D65C8"/>
    <w:rsid w:val="002D74FA"/>
    <w:rsid w:val="002E7500"/>
    <w:rsid w:val="002E7F9C"/>
    <w:rsid w:val="00300142"/>
    <w:rsid w:val="003037EF"/>
    <w:rsid w:val="00303F55"/>
    <w:rsid w:val="00307B80"/>
    <w:rsid w:val="00310B38"/>
    <w:rsid w:val="00314071"/>
    <w:rsid w:val="00321C8B"/>
    <w:rsid w:val="003318C4"/>
    <w:rsid w:val="00334DDF"/>
    <w:rsid w:val="0034097B"/>
    <w:rsid w:val="00346157"/>
    <w:rsid w:val="0035273B"/>
    <w:rsid w:val="00371C54"/>
    <w:rsid w:val="00374899"/>
    <w:rsid w:val="003766EB"/>
    <w:rsid w:val="00381B6D"/>
    <w:rsid w:val="003A40E2"/>
    <w:rsid w:val="003A48C6"/>
    <w:rsid w:val="003B2035"/>
    <w:rsid w:val="003E090B"/>
    <w:rsid w:val="003E46A1"/>
    <w:rsid w:val="003E5CC9"/>
    <w:rsid w:val="003F329B"/>
    <w:rsid w:val="003F6BD3"/>
    <w:rsid w:val="003F6C41"/>
    <w:rsid w:val="00410AB9"/>
    <w:rsid w:val="00413522"/>
    <w:rsid w:val="00416689"/>
    <w:rsid w:val="00417C31"/>
    <w:rsid w:val="00422DFF"/>
    <w:rsid w:val="004317CA"/>
    <w:rsid w:val="0043662B"/>
    <w:rsid w:val="00444EEF"/>
    <w:rsid w:val="00446453"/>
    <w:rsid w:val="004579C1"/>
    <w:rsid w:val="00465076"/>
    <w:rsid w:val="00471ECD"/>
    <w:rsid w:val="004749A3"/>
    <w:rsid w:val="004778EC"/>
    <w:rsid w:val="00483779"/>
    <w:rsid w:val="00496810"/>
    <w:rsid w:val="004A18C3"/>
    <w:rsid w:val="004A4097"/>
    <w:rsid w:val="004A4C9A"/>
    <w:rsid w:val="004C176D"/>
    <w:rsid w:val="004C2F3B"/>
    <w:rsid w:val="004C46CD"/>
    <w:rsid w:val="004D6D51"/>
    <w:rsid w:val="004E0D5A"/>
    <w:rsid w:val="004E656B"/>
    <w:rsid w:val="004F5F57"/>
    <w:rsid w:val="00506EBA"/>
    <w:rsid w:val="00510FCA"/>
    <w:rsid w:val="00514B3C"/>
    <w:rsid w:val="00514DFF"/>
    <w:rsid w:val="00517B0E"/>
    <w:rsid w:val="0052134C"/>
    <w:rsid w:val="00524A8C"/>
    <w:rsid w:val="005251CC"/>
    <w:rsid w:val="005257E6"/>
    <w:rsid w:val="00530FF4"/>
    <w:rsid w:val="0053179E"/>
    <w:rsid w:val="00541468"/>
    <w:rsid w:val="00546F1C"/>
    <w:rsid w:val="005637F0"/>
    <w:rsid w:val="00563B40"/>
    <w:rsid w:val="00567A1A"/>
    <w:rsid w:val="00571EB2"/>
    <w:rsid w:val="00573C20"/>
    <w:rsid w:val="0057548C"/>
    <w:rsid w:val="00583D1C"/>
    <w:rsid w:val="00590890"/>
    <w:rsid w:val="005952EE"/>
    <w:rsid w:val="0059672A"/>
    <w:rsid w:val="005A2BF5"/>
    <w:rsid w:val="005A6260"/>
    <w:rsid w:val="005B0D77"/>
    <w:rsid w:val="005B1CEB"/>
    <w:rsid w:val="005B3B20"/>
    <w:rsid w:val="005B6389"/>
    <w:rsid w:val="005C4FF6"/>
    <w:rsid w:val="005C7E31"/>
    <w:rsid w:val="005D2D0F"/>
    <w:rsid w:val="005D503B"/>
    <w:rsid w:val="005F1421"/>
    <w:rsid w:val="00605E9A"/>
    <w:rsid w:val="006206F1"/>
    <w:rsid w:val="0062176E"/>
    <w:rsid w:val="006238C3"/>
    <w:rsid w:val="00624AF6"/>
    <w:rsid w:val="00626813"/>
    <w:rsid w:val="00635D41"/>
    <w:rsid w:val="00645CF6"/>
    <w:rsid w:val="00662B0D"/>
    <w:rsid w:val="00663C0D"/>
    <w:rsid w:val="00682162"/>
    <w:rsid w:val="00683ABC"/>
    <w:rsid w:val="006849C2"/>
    <w:rsid w:val="0069175E"/>
    <w:rsid w:val="006A064D"/>
    <w:rsid w:val="006A1CAD"/>
    <w:rsid w:val="006A6014"/>
    <w:rsid w:val="006B3C18"/>
    <w:rsid w:val="006C0B82"/>
    <w:rsid w:val="006C1928"/>
    <w:rsid w:val="006E16CE"/>
    <w:rsid w:val="006E277A"/>
    <w:rsid w:val="006E38D2"/>
    <w:rsid w:val="006F0755"/>
    <w:rsid w:val="006F0871"/>
    <w:rsid w:val="006F250C"/>
    <w:rsid w:val="007124D5"/>
    <w:rsid w:val="00713FF6"/>
    <w:rsid w:val="007220F2"/>
    <w:rsid w:val="007270BB"/>
    <w:rsid w:val="007323AC"/>
    <w:rsid w:val="00733534"/>
    <w:rsid w:val="00736DE8"/>
    <w:rsid w:val="0073763F"/>
    <w:rsid w:val="007503A9"/>
    <w:rsid w:val="00751723"/>
    <w:rsid w:val="00751874"/>
    <w:rsid w:val="00753E69"/>
    <w:rsid w:val="007540FA"/>
    <w:rsid w:val="00765C81"/>
    <w:rsid w:val="00777ADC"/>
    <w:rsid w:val="00781E69"/>
    <w:rsid w:val="00792090"/>
    <w:rsid w:val="00792387"/>
    <w:rsid w:val="007A0F30"/>
    <w:rsid w:val="007A1E72"/>
    <w:rsid w:val="007B26FC"/>
    <w:rsid w:val="007B7F2C"/>
    <w:rsid w:val="007C0E94"/>
    <w:rsid w:val="007D0DA9"/>
    <w:rsid w:val="007D1589"/>
    <w:rsid w:val="007E5271"/>
    <w:rsid w:val="007F33F0"/>
    <w:rsid w:val="007F5838"/>
    <w:rsid w:val="0080118B"/>
    <w:rsid w:val="00803E57"/>
    <w:rsid w:val="008126C9"/>
    <w:rsid w:val="00815AAE"/>
    <w:rsid w:val="008173DD"/>
    <w:rsid w:val="00821E59"/>
    <w:rsid w:val="00822C9E"/>
    <w:rsid w:val="00823A0F"/>
    <w:rsid w:val="00826E33"/>
    <w:rsid w:val="008325D3"/>
    <w:rsid w:val="00834D94"/>
    <w:rsid w:val="00836348"/>
    <w:rsid w:val="00836C3D"/>
    <w:rsid w:val="00843A49"/>
    <w:rsid w:val="008478BD"/>
    <w:rsid w:val="0085075B"/>
    <w:rsid w:val="00855CCC"/>
    <w:rsid w:val="00857447"/>
    <w:rsid w:val="00857A65"/>
    <w:rsid w:val="0086410C"/>
    <w:rsid w:val="00871023"/>
    <w:rsid w:val="008821DC"/>
    <w:rsid w:val="00887941"/>
    <w:rsid w:val="008939A7"/>
    <w:rsid w:val="00896A82"/>
    <w:rsid w:val="00897F41"/>
    <w:rsid w:val="008C04D2"/>
    <w:rsid w:val="008C33D9"/>
    <w:rsid w:val="008C3905"/>
    <w:rsid w:val="008C7709"/>
    <w:rsid w:val="008D6FA6"/>
    <w:rsid w:val="008E15DA"/>
    <w:rsid w:val="008E6F95"/>
    <w:rsid w:val="008F1648"/>
    <w:rsid w:val="008F280B"/>
    <w:rsid w:val="008F50A2"/>
    <w:rsid w:val="008F646D"/>
    <w:rsid w:val="009015E1"/>
    <w:rsid w:val="009032FE"/>
    <w:rsid w:val="00905FE1"/>
    <w:rsid w:val="00910A09"/>
    <w:rsid w:val="0091350C"/>
    <w:rsid w:val="00915411"/>
    <w:rsid w:val="00917983"/>
    <w:rsid w:val="00921FCA"/>
    <w:rsid w:val="0093381C"/>
    <w:rsid w:val="0093413B"/>
    <w:rsid w:val="009351AE"/>
    <w:rsid w:val="00941953"/>
    <w:rsid w:val="00945861"/>
    <w:rsid w:val="00950BEF"/>
    <w:rsid w:val="00956C58"/>
    <w:rsid w:val="00961D71"/>
    <w:rsid w:val="00964D8C"/>
    <w:rsid w:val="009764B3"/>
    <w:rsid w:val="00976CB4"/>
    <w:rsid w:val="009801B5"/>
    <w:rsid w:val="00990722"/>
    <w:rsid w:val="00992DFF"/>
    <w:rsid w:val="009A04CB"/>
    <w:rsid w:val="009B00A2"/>
    <w:rsid w:val="009B3773"/>
    <w:rsid w:val="009B5C10"/>
    <w:rsid w:val="009C018E"/>
    <w:rsid w:val="009C1F59"/>
    <w:rsid w:val="009C3DB0"/>
    <w:rsid w:val="009C6C2E"/>
    <w:rsid w:val="009D34BC"/>
    <w:rsid w:val="009D5B1C"/>
    <w:rsid w:val="009F6CE1"/>
    <w:rsid w:val="00A0263E"/>
    <w:rsid w:val="00A04AA6"/>
    <w:rsid w:val="00A04F12"/>
    <w:rsid w:val="00A05F05"/>
    <w:rsid w:val="00A066CA"/>
    <w:rsid w:val="00A11179"/>
    <w:rsid w:val="00A12FC9"/>
    <w:rsid w:val="00A259A7"/>
    <w:rsid w:val="00A27D98"/>
    <w:rsid w:val="00A310F7"/>
    <w:rsid w:val="00A36198"/>
    <w:rsid w:val="00A43186"/>
    <w:rsid w:val="00A605F2"/>
    <w:rsid w:val="00A7603F"/>
    <w:rsid w:val="00A964B0"/>
    <w:rsid w:val="00AA186A"/>
    <w:rsid w:val="00AA74DD"/>
    <w:rsid w:val="00AB1C33"/>
    <w:rsid w:val="00AB41E3"/>
    <w:rsid w:val="00AC67E0"/>
    <w:rsid w:val="00AC7C77"/>
    <w:rsid w:val="00AD404B"/>
    <w:rsid w:val="00AE09EE"/>
    <w:rsid w:val="00AE2241"/>
    <w:rsid w:val="00AE3004"/>
    <w:rsid w:val="00AE4E2B"/>
    <w:rsid w:val="00B2612F"/>
    <w:rsid w:val="00B26452"/>
    <w:rsid w:val="00B30689"/>
    <w:rsid w:val="00B31FAE"/>
    <w:rsid w:val="00B33295"/>
    <w:rsid w:val="00B34AAE"/>
    <w:rsid w:val="00B54C65"/>
    <w:rsid w:val="00B610A8"/>
    <w:rsid w:val="00B6538D"/>
    <w:rsid w:val="00B671C0"/>
    <w:rsid w:val="00B73E81"/>
    <w:rsid w:val="00B75996"/>
    <w:rsid w:val="00B77B0A"/>
    <w:rsid w:val="00B847D7"/>
    <w:rsid w:val="00B92938"/>
    <w:rsid w:val="00B967D2"/>
    <w:rsid w:val="00B969E3"/>
    <w:rsid w:val="00BA1AB4"/>
    <w:rsid w:val="00BA2611"/>
    <w:rsid w:val="00BA3D89"/>
    <w:rsid w:val="00BA423D"/>
    <w:rsid w:val="00BB1ABE"/>
    <w:rsid w:val="00BB7E5E"/>
    <w:rsid w:val="00BC3AA4"/>
    <w:rsid w:val="00BC5CC4"/>
    <w:rsid w:val="00BD70BB"/>
    <w:rsid w:val="00BD7981"/>
    <w:rsid w:val="00BD7F01"/>
    <w:rsid w:val="00BE084B"/>
    <w:rsid w:val="00BE28E3"/>
    <w:rsid w:val="00BF4C56"/>
    <w:rsid w:val="00BF769A"/>
    <w:rsid w:val="00BF782F"/>
    <w:rsid w:val="00C048C5"/>
    <w:rsid w:val="00C078C0"/>
    <w:rsid w:val="00C150EB"/>
    <w:rsid w:val="00C15E37"/>
    <w:rsid w:val="00C259EC"/>
    <w:rsid w:val="00C279AB"/>
    <w:rsid w:val="00C37CC2"/>
    <w:rsid w:val="00C53FD2"/>
    <w:rsid w:val="00C606A5"/>
    <w:rsid w:val="00C60982"/>
    <w:rsid w:val="00C6423A"/>
    <w:rsid w:val="00C65A49"/>
    <w:rsid w:val="00C765E0"/>
    <w:rsid w:val="00C81876"/>
    <w:rsid w:val="00C847CE"/>
    <w:rsid w:val="00CA202F"/>
    <w:rsid w:val="00CA5921"/>
    <w:rsid w:val="00CC65F3"/>
    <w:rsid w:val="00CD3923"/>
    <w:rsid w:val="00CE05B4"/>
    <w:rsid w:val="00CE374E"/>
    <w:rsid w:val="00CE4ECA"/>
    <w:rsid w:val="00CE7251"/>
    <w:rsid w:val="00CE73B5"/>
    <w:rsid w:val="00CF1CEB"/>
    <w:rsid w:val="00CF3A38"/>
    <w:rsid w:val="00D026EB"/>
    <w:rsid w:val="00D05CF2"/>
    <w:rsid w:val="00D06BA2"/>
    <w:rsid w:val="00D12124"/>
    <w:rsid w:val="00D12764"/>
    <w:rsid w:val="00D16FB1"/>
    <w:rsid w:val="00D26ABD"/>
    <w:rsid w:val="00D333F4"/>
    <w:rsid w:val="00D34DD1"/>
    <w:rsid w:val="00D3688A"/>
    <w:rsid w:val="00D46DC9"/>
    <w:rsid w:val="00D50A24"/>
    <w:rsid w:val="00D64765"/>
    <w:rsid w:val="00D74B70"/>
    <w:rsid w:val="00D81869"/>
    <w:rsid w:val="00D837F6"/>
    <w:rsid w:val="00D83B05"/>
    <w:rsid w:val="00D972EE"/>
    <w:rsid w:val="00DA38D0"/>
    <w:rsid w:val="00DA7643"/>
    <w:rsid w:val="00DB7E17"/>
    <w:rsid w:val="00DC10D6"/>
    <w:rsid w:val="00DC6F6B"/>
    <w:rsid w:val="00DD2C18"/>
    <w:rsid w:val="00DD6C12"/>
    <w:rsid w:val="00DD6EBA"/>
    <w:rsid w:val="00DD7D13"/>
    <w:rsid w:val="00DE70AF"/>
    <w:rsid w:val="00DF637B"/>
    <w:rsid w:val="00E016C4"/>
    <w:rsid w:val="00E056E8"/>
    <w:rsid w:val="00E074CB"/>
    <w:rsid w:val="00E111D6"/>
    <w:rsid w:val="00E13BF3"/>
    <w:rsid w:val="00E302D0"/>
    <w:rsid w:val="00E3072C"/>
    <w:rsid w:val="00E50D3A"/>
    <w:rsid w:val="00E528B3"/>
    <w:rsid w:val="00E560EA"/>
    <w:rsid w:val="00E5727D"/>
    <w:rsid w:val="00E6761A"/>
    <w:rsid w:val="00E81C99"/>
    <w:rsid w:val="00E8330C"/>
    <w:rsid w:val="00E96FBC"/>
    <w:rsid w:val="00EA01B2"/>
    <w:rsid w:val="00EA29DC"/>
    <w:rsid w:val="00EA5647"/>
    <w:rsid w:val="00EA6A77"/>
    <w:rsid w:val="00EB2933"/>
    <w:rsid w:val="00EC1A55"/>
    <w:rsid w:val="00EC3F6A"/>
    <w:rsid w:val="00EC6385"/>
    <w:rsid w:val="00EE1174"/>
    <w:rsid w:val="00EE24E6"/>
    <w:rsid w:val="00F104A5"/>
    <w:rsid w:val="00F12DE7"/>
    <w:rsid w:val="00F22F6B"/>
    <w:rsid w:val="00F2444E"/>
    <w:rsid w:val="00F45623"/>
    <w:rsid w:val="00F527C1"/>
    <w:rsid w:val="00F559D2"/>
    <w:rsid w:val="00F565D5"/>
    <w:rsid w:val="00F62E32"/>
    <w:rsid w:val="00F65BB0"/>
    <w:rsid w:val="00F825D9"/>
    <w:rsid w:val="00F830D0"/>
    <w:rsid w:val="00F91ECE"/>
    <w:rsid w:val="00FA6C29"/>
    <w:rsid w:val="00FB1307"/>
    <w:rsid w:val="00FB237A"/>
    <w:rsid w:val="00FB4923"/>
    <w:rsid w:val="00FC0023"/>
    <w:rsid w:val="00FD4852"/>
    <w:rsid w:val="00FD6AF9"/>
    <w:rsid w:val="00FE32DC"/>
    <w:rsid w:val="00FE61B7"/>
    <w:rsid w:val="00FE7A88"/>
    <w:rsid w:val="00FF0E61"/>
    <w:rsid w:val="00FF4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54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2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9C6C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9C6C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635D41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a9">
    <w:name w:val="List Paragraph"/>
    <w:basedOn w:val="a"/>
    <w:uiPriority w:val="34"/>
    <w:qFormat/>
    <w:rsid w:val="002E7F9C"/>
    <w:pPr>
      <w:ind w:left="720"/>
      <w:contextualSpacing/>
    </w:pPr>
  </w:style>
  <w:style w:type="paragraph" w:customStyle="1" w:styleId="ConsPlusNonformat">
    <w:name w:val="ConsPlusNonformat"/>
    <w:rsid w:val="00C150EB"/>
    <w:pPr>
      <w:autoSpaceDE w:val="0"/>
      <w:autoSpaceDN w:val="0"/>
      <w:adjustRightInd w:val="0"/>
      <w:spacing w:after="0" w:line="240" w:lineRule="exac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150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1"/>
    <w:basedOn w:val="a"/>
    <w:next w:val="aa"/>
    <w:uiPriority w:val="99"/>
    <w:unhideWhenUsed/>
    <w:rsid w:val="00C1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C150E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2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550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9C6C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9C6C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635D41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a9">
    <w:name w:val="List Paragraph"/>
    <w:basedOn w:val="a"/>
    <w:uiPriority w:val="34"/>
    <w:qFormat/>
    <w:rsid w:val="002E7F9C"/>
    <w:pPr>
      <w:ind w:left="720"/>
      <w:contextualSpacing/>
    </w:pPr>
  </w:style>
  <w:style w:type="paragraph" w:customStyle="1" w:styleId="ConsPlusNonformat">
    <w:name w:val="ConsPlusNonformat"/>
    <w:rsid w:val="00C150EB"/>
    <w:pPr>
      <w:autoSpaceDE w:val="0"/>
      <w:autoSpaceDN w:val="0"/>
      <w:adjustRightInd w:val="0"/>
      <w:spacing w:after="0" w:line="240" w:lineRule="exac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150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1"/>
    <w:basedOn w:val="a"/>
    <w:next w:val="aa"/>
    <w:uiPriority w:val="99"/>
    <w:unhideWhenUsed/>
    <w:rsid w:val="00C1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C150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C4D60-F1F5-426D-A50C-2F08C590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24</Pages>
  <Words>7066</Words>
  <Characters>40277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Воробьева Ю.А.</cp:lastModifiedBy>
  <cp:revision>3</cp:revision>
  <cp:lastPrinted>2024-08-06T13:16:00Z</cp:lastPrinted>
  <dcterms:created xsi:type="dcterms:W3CDTF">2024-08-06T05:06:00Z</dcterms:created>
  <dcterms:modified xsi:type="dcterms:W3CDTF">2026-07-16T13:15:00Z</dcterms:modified>
</cp:coreProperties>
</file>