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40F" w:rsidRDefault="00B9740F" w:rsidP="004036B3">
      <w:pPr>
        <w:jc w:val="center"/>
        <w:rPr>
          <w:b/>
          <w:sz w:val="40"/>
        </w:rPr>
      </w:pPr>
      <w:r>
        <w:rPr>
          <w:noProof/>
          <w:color w:val="FF0000"/>
          <w:szCs w:val="24"/>
          <w:lang w:eastAsia="ru-RU"/>
        </w:rPr>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592260" w:rsidRPr="00592260" w:rsidRDefault="00592260" w:rsidP="00592260">
      <w:pPr>
        <w:jc w:val="center"/>
        <w:rPr>
          <w:b/>
          <w:sz w:val="32"/>
          <w:szCs w:val="32"/>
        </w:rPr>
      </w:pPr>
      <w:r w:rsidRPr="00592260">
        <w:rPr>
          <w:b/>
          <w:sz w:val="32"/>
          <w:szCs w:val="32"/>
        </w:rPr>
        <w:t>Администрация</w:t>
      </w:r>
    </w:p>
    <w:p w:rsidR="00592260" w:rsidRPr="00592260" w:rsidRDefault="00592260" w:rsidP="00592260">
      <w:pPr>
        <w:jc w:val="center"/>
        <w:rPr>
          <w:b/>
          <w:sz w:val="32"/>
          <w:szCs w:val="32"/>
        </w:rPr>
      </w:pPr>
      <w:r w:rsidRPr="00592260">
        <w:rPr>
          <w:b/>
          <w:sz w:val="32"/>
          <w:szCs w:val="32"/>
        </w:rPr>
        <w:t xml:space="preserve"> муниципального округа Навашинский</w:t>
      </w:r>
    </w:p>
    <w:p w:rsidR="0077163A" w:rsidRPr="00592260" w:rsidRDefault="00592260" w:rsidP="00592260">
      <w:pPr>
        <w:jc w:val="center"/>
        <w:rPr>
          <w:b/>
          <w:sz w:val="32"/>
          <w:szCs w:val="32"/>
        </w:rPr>
      </w:pPr>
      <w:r w:rsidRPr="00592260">
        <w:rPr>
          <w:b/>
          <w:sz w:val="32"/>
          <w:szCs w:val="32"/>
        </w:rPr>
        <w:t>Нижегородской области</w:t>
      </w:r>
    </w:p>
    <w:p w:rsidR="00592260" w:rsidRPr="00592260" w:rsidRDefault="00592260" w:rsidP="00592260">
      <w:pPr>
        <w:jc w:val="center"/>
        <w:rPr>
          <w:b/>
          <w:sz w:val="24"/>
          <w:szCs w:val="24"/>
        </w:rPr>
      </w:pPr>
    </w:p>
    <w:p w:rsidR="0077163A" w:rsidRPr="00592260" w:rsidRDefault="00592260" w:rsidP="0077163A">
      <w:pPr>
        <w:jc w:val="center"/>
        <w:rPr>
          <w:b/>
          <w:sz w:val="40"/>
          <w:szCs w:val="40"/>
        </w:rPr>
      </w:pPr>
      <w:r w:rsidRPr="00592260">
        <w:rPr>
          <w:b/>
          <w:noProof/>
          <w:sz w:val="40"/>
          <w:szCs w:val="40"/>
        </w:rPr>
        <w:t>П О С Т А Н О В Л Е Н И Е</w:t>
      </w:r>
    </w:p>
    <w:p w:rsidR="0077163A" w:rsidRPr="006916ED" w:rsidRDefault="0077163A" w:rsidP="0077163A">
      <w:pPr>
        <w:rPr>
          <w:sz w:val="28"/>
          <w:szCs w:val="28"/>
        </w:rPr>
      </w:pPr>
    </w:p>
    <w:p w:rsidR="0077163A" w:rsidRPr="006916ED" w:rsidRDefault="0077163A" w:rsidP="0077163A">
      <w:pPr>
        <w:jc w:val="center"/>
        <w:rPr>
          <w:b/>
          <w:bCs/>
          <w:sz w:val="28"/>
          <w:szCs w:val="28"/>
          <w:lang w:eastAsia="ru-RU"/>
        </w:rPr>
      </w:pPr>
    </w:p>
    <w:p w:rsidR="00592260" w:rsidRDefault="00592260" w:rsidP="00592260">
      <w:pPr>
        <w:jc w:val="right"/>
        <w:rPr>
          <w:sz w:val="26"/>
          <w:szCs w:val="26"/>
        </w:rPr>
      </w:pPr>
      <w:r>
        <w:rPr>
          <w:sz w:val="26"/>
          <w:szCs w:val="26"/>
        </w:rPr>
        <w:t xml:space="preserve">от </w:t>
      </w:r>
      <w:r w:rsidR="0024269E">
        <w:rPr>
          <w:sz w:val="26"/>
          <w:szCs w:val="26"/>
          <w:u w:val="single"/>
        </w:rPr>
        <w:t>06.02.2026</w:t>
      </w:r>
      <w:r>
        <w:rPr>
          <w:sz w:val="26"/>
          <w:szCs w:val="26"/>
        </w:rPr>
        <w:t>№</w:t>
      </w:r>
      <w:r w:rsidRPr="006463A5">
        <w:rPr>
          <w:sz w:val="26"/>
          <w:szCs w:val="26"/>
        </w:rPr>
        <w:t xml:space="preserve"> </w:t>
      </w:r>
      <w:r w:rsidR="0024269E">
        <w:rPr>
          <w:sz w:val="26"/>
          <w:szCs w:val="26"/>
          <w:u w:val="single"/>
        </w:rPr>
        <w:t>105</w:t>
      </w:r>
      <w:bookmarkStart w:id="0" w:name="_GoBack"/>
      <w:bookmarkEnd w:id="0"/>
    </w:p>
    <w:p w:rsidR="0077163A" w:rsidRPr="006916ED" w:rsidRDefault="0077163A" w:rsidP="0077163A">
      <w:pPr>
        <w:jc w:val="center"/>
        <w:rPr>
          <w:b/>
          <w:bCs/>
          <w:sz w:val="28"/>
          <w:szCs w:val="28"/>
          <w:lang w:eastAsia="ru-RU"/>
        </w:rPr>
      </w:pPr>
    </w:p>
    <w:p w:rsidR="0085604B" w:rsidRPr="006930F0" w:rsidRDefault="0085604B" w:rsidP="0085604B">
      <w:pPr>
        <w:tabs>
          <w:tab w:val="left" w:pos="0"/>
        </w:tabs>
        <w:jc w:val="center"/>
        <w:rPr>
          <w:b/>
          <w:sz w:val="26"/>
          <w:szCs w:val="26"/>
        </w:rPr>
      </w:pPr>
      <w:r w:rsidRPr="006930F0">
        <w:rPr>
          <w:b/>
          <w:iCs/>
          <w:sz w:val="26"/>
          <w:szCs w:val="26"/>
        </w:rPr>
        <w:t xml:space="preserve">О внесении изменений в </w:t>
      </w:r>
      <w:r w:rsidR="00A71FC7">
        <w:rPr>
          <w:b/>
          <w:sz w:val="26"/>
          <w:szCs w:val="26"/>
        </w:rPr>
        <w:t>Административный</w:t>
      </w:r>
      <w:r w:rsidRPr="006930F0">
        <w:rPr>
          <w:b/>
          <w:sz w:val="26"/>
          <w:szCs w:val="26"/>
        </w:rPr>
        <w:t xml:space="preserve"> регламент</w:t>
      </w:r>
    </w:p>
    <w:p w:rsidR="0085604B" w:rsidRPr="006930F0" w:rsidRDefault="0085604B" w:rsidP="0085604B">
      <w:pPr>
        <w:tabs>
          <w:tab w:val="left" w:pos="0"/>
        </w:tabs>
        <w:jc w:val="center"/>
        <w:rPr>
          <w:b/>
          <w:iCs/>
          <w:sz w:val="26"/>
          <w:szCs w:val="26"/>
        </w:rPr>
      </w:pPr>
      <w:r w:rsidRPr="006930F0">
        <w:rPr>
          <w:b/>
          <w:iCs/>
          <w:sz w:val="26"/>
          <w:szCs w:val="26"/>
        </w:rPr>
        <w:t xml:space="preserve">администрации </w:t>
      </w:r>
      <w:r w:rsidRPr="00137171">
        <w:rPr>
          <w:b/>
          <w:iCs/>
          <w:sz w:val="26"/>
          <w:szCs w:val="26"/>
        </w:rPr>
        <w:t>муниципального</w:t>
      </w:r>
      <w:r w:rsidRPr="006930F0">
        <w:rPr>
          <w:b/>
          <w:iCs/>
          <w:sz w:val="26"/>
          <w:szCs w:val="26"/>
        </w:rPr>
        <w:t xml:space="preserve"> округа Навашинский Нижегородской области</w:t>
      </w:r>
    </w:p>
    <w:p w:rsidR="00AF5DF5" w:rsidRPr="006E57B2" w:rsidRDefault="0085604B" w:rsidP="00AF5DF5">
      <w:pPr>
        <w:tabs>
          <w:tab w:val="left" w:pos="0"/>
        </w:tabs>
        <w:jc w:val="center"/>
        <w:rPr>
          <w:b/>
          <w:sz w:val="26"/>
          <w:szCs w:val="26"/>
        </w:rPr>
      </w:pPr>
      <w:r w:rsidRPr="006930F0">
        <w:rPr>
          <w:b/>
          <w:iCs/>
          <w:sz w:val="26"/>
          <w:szCs w:val="26"/>
        </w:rPr>
        <w:t xml:space="preserve"> </w:t>
      </w:r>
      <w:proofErr w:type="gramStart"/>
      <w:r w:rsidRPr="006930F0">
        <w:rPr>
          <w:b/>
          <w:iCs/>
          <w:sz w:val="26"/>
          <w:szCs w:val="26"/>
        </w:rPr>
        <w:t xml:space="preserve">по предоставлению муниципальной услуги </w:t>
      </w:r>
      <w:r w:rsidRPr="006930F0">
        <w:rPr>
          <w:b/>
          <w:bCs/>
          <w:sz w:val="26"/>
          <w:szCs w:val="26"/>
        </w:rPr>
        <w:t>«</w:t>
      </w:r>
      <w:r w:rsidR="00BA19F8" w:rsidRPr="00BA19F8">
        <w:rPr>
          <w:b/>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w:t>
      </w:r>
      <w:proofErr w:type="gramEnd"/>
      <w:r w:rsidR="00BA19F8" w:rsidRPr="00BA19F8">
        <w:rPr>
          <w:b/>
          <w:sz w:val="26"/>
          <w:szCs w:val="26"/>
        </w:rPr>
        <w:t xml:space="preserve"> разрешение на строительство объекта капитального строительства в связи с продлением срока действия такого разрешения) на территории городского округа Навашинский Нижегородской области</w:t>
      </w:r>
      <w:r w:rsidRPr="006930F0">
        <w:rPr>
          <w:b/>
          <w:bCs/>
          <w:sz w:val="26"/>
          <w:szCs w:val="26"/>
        </w:rPr>
        <w:t>»</w:t>
      </w:r>
      <w:r w:rsidRPr="006930F0">
        <w:rPr>
          <w:b/>
          <w:iCs/>
          <w:sz w:val="26"/>
          <w:szCs w:val="26"/>
        </w:rPr>
        <w:t xml:space="preserve">, </w:t>
      </w:r>
      <w:proofErr w:type="gramStart"/>
      <w:r w:rsidRPr="006930F0">
        <w:rPr>
          <w:b/>
          <w:sz w:val="26"/>
          <w:szCs w:val="26"/>
        </w:rPr>
        <w:t>утвержденный</w:t>
      </w:r>
      <w:proofErr w:type="gramEnd"/>
      <w:r w:rsidRPr="006930F0">
        <w:rPr>
          <w:b/>
          <w:sz w:val="26"/>
          <w:szCs w:val="26"/>
        </w:rPr>
        <w:t xml:space="preserve"> постановлением администрации </w:t>
      </w:r>
      <w:r w:rsidRPr="006930F0">
        <w:rPr>
          <w:b/>
          <w:iCs/>
          <w:sz w:val="26"/>
          <w:szCs w:val="26"/>
        </w:rPr>
        <w:t>городского</w:t>
      </w:r>
      <w:r w:rsidR="006A5079">
        <w:rPr>
          <w:b/>
          <w:sz w:val="26"/>
          <w:szCs w:val="26"/>
        </w:rPr>
        <w:t xml:space="preserve"> округа Навашинский </w:t>
      </w:r>
      <w:r w:rsidRPr="006930F0">
        <w:rPr>
          <w:b/>
          <w:sz w:val="26"/>
          <w:szCs w:val="26"/>
        </w:rPr>
        <w:t xml:space="preserve">Нижегородской области </w:t>
      </w:r>
      <w:r w:rsidR="00FF5B4C">
        <w:rPr>
          <w:b/>
          <w:sz w:val="26"/>
          <w:szCs w:val="26"/>
        </w:rPr>
        <w:t xml:space="preserve">                           </w:t>
      </w:r>
      <w:r w:rsidR="0018270A" w:rsidRPr="0018270A">
        <w:rPr>
          <w:b/>
          <w:sz w:val="26"/>
          <w:szCs w:val="26"/>
        </w:rPr>
        <w:t xml:space="preserve">от </w:t>
      </w:r>
      <w:r w:rsidR="00BA19F8" w:rsidRPr="00BA19F8">
        <w:rPr>
          <w:b/>
          <w:sz w:val="26"/>
          <w:szCs w:val="26"/>
        </w:rPr>
        <w:t>01.03.2016 №157</w:t>
      </w:r>
      <w:r w:rsidR="006A5079">
        <w:rPr>
          <w:b/>
          <w:sz w:val="26"/>
          <w:szCs w:val="26"/>
        </w:rPr>
        <w:t xml:space="preserve"> </w:t>
      </w:r>
    </w:p>
    <w:p w:rsidR="00AF5DF5" w:rsidRDefault="00AF5DF5" w:rsidP="00AF5DF5">
      <w:pPr>
        <w:tabs>
          <w:tab w:val="left" w:pos="0"/>
        </w:tabs>
        <w:jc w:val="center"/>
        <w:rPr>
          <w:b/>
          <w:sz w:val="26"/>
          <w:szCs w:val="26"/>
        </w:rPr>
      </w:pPr>
    </w:p>
    <w:p w:rsidR="00E25BCB" w:rsidRPr="006E57B2" w:rsidRDefault="00E25BCB" w:rsidP="00AF5DF5">
      <w:pPr>
        <w:tabs>
          <w:tab w:val="left" w:pos="0"/>
        </w:tabs>
        <w:jc w:val="center"/>
        <w:rPr>
          <w:b/>
          <w:sz w:val="26"/>
          <w:szCs w:val="26"/>
        </w:rPr>
      </w:pPr>
    </w:p>
    <w:p w:rsidR="00AF5DF5" w:rsidRPr="00B85A0D" w:rsidRDefault="00B3449F" w:rsidP="00B3449F">
      <w:pPr>
        <w:tabs>
          <w:tab w:val="left" w:pos="0"/>
        </w:tabs>
        <w:ind w:firstLine="709"/>
        <w:jc w:val="both"/>
        <w:rPr>
          <w:sz w:val="26"/>
          <w:szCs w:val="26"/>
        </w:rPr>
      </w:pPr>
      <w:proofErr w:type="gramStart"/>
      <w:r w:rsidRPr="00B85A0D">
        <w:rPr>
          <w:sz w:val="26"/>
          <w:szCs w:val="26"/>
        </w:rPr>
        <w:t>В соответствии с требованиями Федерального закона от 31.07.2025 №304-ФЗ «О внесении изменений в отдельные законодательные акты Российской Федерации», в</w:t>
      </w:r>
      <w:r w:rsidR="00BA19F8" w:rsidRPr="00B85A0D">
        <w:rPr>
          <w:sz w:val="26"/>
          <w:szCs w:val="26"/>
        </w:rPr>
        <w:t xml:space="preserve"> целях приведения административных регламентов </w:t>
      </w:r>
      <w:r w:rsidRPr="00B85A0D">
        <w:rPr>
          <w:sz w:val="26"/>
          <w:szCs w:val="26"/>
        </w:rPr>
        <w:t>в соответствие</w:t>
      </w:r>
      <w:r w:rsidR="00BA19F8" w:rsidRPr="00B85A0D">
        <w:rPr>
          <w:sz w:val="26"/>
          <w:szCs w:val="26"/>
        </w:rPr>
        <w:t xml:space="preserve"> с Законом Нижегородской области от 13.11.2024 № 149-З «О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«О преобразовании муниципальных образований </w:t>
      </w:r>
      <w:proofErr w:type="spellStart"/>
      <w:r w:rsidR="00BA19F8" w:rsidRPr="00B85A0D">
        <w:rPr>
          <w:sz w:val="26"/>
          <w:szCs w:val="26"/>
        </w:rPr>
        <w:t>Навашинского</w:t>
      </w:r>
      <w:proofErr w:type="spellEnd"/>
      <w:r w:rsidR="00BA19F8" w:rsidRPr="00B85A0D">
        <w:rPr>
          <w:sz w:val="26"/>
          <w:szCs w:val="26"/>
        </w:rPr>
        <w:t xml:space="preserve"> муниципального</w:t>
      </w:r>
      <w:proofErr w:type="gramEnd"/>
      <w:r w:rsidR="00BA19F8" w:rsidRPr="00B85A0D">
        <w:rPr>
          <w:sz w:val="26"/>
          <w:szCs w:val="26"/>
        </w:rPr>
        <w:t xml:space="preserve"> района Нижегородской области»»</w:t>
      </w:r>
      <w:r w:rsidR="00AF5DF5" w:rsidRPr="00B85A0D">
        <w:rPr>
          <w:sz w:val="26"/>
          <w:szCs w:val="26"/>
        </w:rPr>
        <w:t xml:space="preserve">, администрация </w:t>
      </w:r>
      <w:r w:rsidR="00137171" w:rsidRPr="00B85A0D">
        <w:rPr>
          <w:iCs/>
          <w:sz w:val="26"/>
          <w:szCs w:val="26"/>
        </w:rPr>
        <w:t>муниципального</w:t>
      </w:r>
      <w:r w:rsidR="00332AF7" w:rsidRPr="00B85A0D">
        <w:rPr>
          <w:sz w:val="26"/>
          <w:szCs w:val="26"/>
        </w:rPr>
        <w:t xml:space="preserve"> округа Навашинский</w:t>
      </w:r>
      <w:r w:rsidR="00AF5DF5" w:rsidRPr="00B85A0D">
        <w:rPr>
          <w:sz w:val="26"/>
          <w:szCs w:val="26"/>
        </w:rPr>
        <w:t xml:space="preserve"> </w:t>
      </w:r>
      <w:proofErr w:type="gramStart"/>
      <w:r w:rsidR="00AF5DF5" w:rsidRPr="00B85A0D">
        <w:rPr>
          <w:b/>
          <w:sz w:val="26"/>
          <w:szCs w:val="26"/>
        </w:rPr>
        <w:t>п</w:t>
      </w:r>
      <w:proofErr w:type="gramEnd"/>
      <w:r w:rsidR="00AF5DF5" w:rsidRPr="00B85A0D">
        <w:rPr>
          <w:b/>
          <w:sz w:val="26"/>
          <w:szCs w:val="26"/>
        </w:rPr>
        <w:t xml:space="preserve"> о с т а н о в л я е т:</w:t>
      </w:r>
    </w:p>
    <w:p w:rsidR="0033059A" w:rsidRPr="00B85A0D" w:rsidRDefault="00AF5DF5" w:rsidP="00D000A1">
      <w:pPr>
        <w:pStyle w:val="ConsPlusNormal"/>
        <w:ind w:firstLine="709"/>
        <w:jc w:val="both"/>
        <w:rPr>
          <w:sz w:val="26"/>
          <w:szCs w:val="26"/>
        </w:rPr>
      </w:pPr>
      <w:r w:rsidRPr="00B85A0D">
        <w:rPr>
          <w:iCs/>
          <w:sz w:val="26"/>
          <w:szCs w:val="26"/>
        </w:rPr>
        <w:t>1.</w:t>
      </w:r>
      <w:r w:rsidRPr="00B85A0D">
        <w:rPr>
          <w:rFonts w:eastAsia="Arial"/>
          <w:kern w:val="1"/>
          <w:sz w:val="26"/>
          <w:szCs w:val="26"/>
        </w:rPr>
        <w:t xml:space="preserve"> </w:t>
      </w:r>
      <w:proofErr w:type="gramStart"/>
      <w:r w:rsidRPr="00B85A0D">
        <w:rPr>
          <w:rFonts w:eastAsia="Arial"/>
          <w:kern w:val="1"/>
          <w:sz w:val="26"/>
          <w:szCs w:val="26"/>
        </w:rPr>
        <w:t xml:space="preserve">Внести </w:t>
      </w:r>
      <w:r w:rsidR="0033059A" w:rsidRPr="00B85A0D">
        <w:rPr>
          <w:rFonts w:eastAsia="Arial"/>
          <w:kern w:val="1"/>
          <w:sz w:val="26"/>
          <w:szCs w:val="26"/>
        </w:rPr>
        <w:t xml:space="preserve">следующие </w:t>
      </w:r>
      <w:r w:rsidRPr="00B85A0D">
        <w:rPr>
          <w:rFonts w:eastAsia="Arial"/>
          <w:kern w:val="1"/>
          <w:sz w:val="26"/>
          <w:szCs w:val="26"/>
        </w:rPr>
        <w:t>изменени</w:t>
      </w:r>
      <w:r w:rsidR="006930F0" w:rsidRPr="00B85A0D">
        <w:rPr>
          <w:rFonts w:eastAsia="Arial"/>
          <w:kern w:val="1"/>
          <w:sz w:val="26"/>
          <w:szCs w:val="26"/>
        </w:rPr>
        <w:t>я</w:t>
      </w:r>
      <w:r w:rsidRPr="00B85A0D">
        <w:rPr>
          <w:rFonts w:eastAsia="Arial"/>
          <w:kern w:val="1"/>
          <w:sz w:val="26"/>
          <w:szCs w:val="26"/>
        </w:rPr>
        <w:t xml:space="preserve"> </w:t>
      </w:r>
      <w:r w:rsidRPr="00B85A0D">
        <w:rPr>
          <w:sz w:val="26"/>
          <w:szCs w:val="26"/>
        </w:rPr>
        <w:t>в административный регламент «</w:t>
      </w:r>
      <w:r w:rsidR="005C6790" w:rsidRPr="00B85A0D">
        <w:rPr>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 на территории городского округа Навашинский Нижегородской области</w:t>
      </w:r>
      <w:r w:rsidRPr="00B85A0D">
        <w:rPr>
          <w:sz w:val="26"/>
          <w:szCs w:val="26"/>
        </w:rPr>
        <w:t xml:space="preserve">», </w:t>
      </w:r>
      <w:r w:rsidR="00E25BCB" w:rsidRPr="00B85A0D">
        <w:rPr>
          <w:sz w:val="26"/>
          <w:szCs w:val="26"/>
        </w:rPr>
        <w:t xml:space="preserve">утвержденный постановлением администрации городского округа Навашинский Нижегородской области от </w:t>
      </w:r>
      <w:r w:rsidR="00E610B4" w:rsidRPr="00B85A0D">
        <w:rPr>
          <w:sz w:val="26"/>
          <w:szCs w:val="26"/>
        </w:rPr>
        <w:t>01</w:t>
      </w:r>
      <w:r w:rsidR="00E25BCB" w:rsidRPr="00B85A0D">
        <w:rPr>
          <w:sz w:val="26"/>
          <w:szCs w:val="26"/>
        </w:rPr>
        <w:t>.0</w:t>
      </w:r>
      <w:r w:rsidR="00E610B4" w:rsidRPr="00B85A0D">
        <w:rPr>
          <w:sz w:val="26"/>
          <w:szCs w:val="26"/>
        </w:rPr>
        <w:t>3</w:t>
      </w:r>
      <w:r w:rsidR="00E25BCB" w:rsidRPr="00B85A0D">
        <w:rPr>
          <w:sz w:val="26"/>
          <w:szCs w:val="26"/>
        </w:rPr>
        <w:t>.20</w:t>
      </w:r>
      <w:r w:rsidR="00E610B4" w:rsidRPr="00B85A0D">
        <w:rPr>
          <w:sz w:val="26"/>
          <w:szCs w:val="26"/>
        </w:rPr>
        <w:t>16</w:t>
      </w:r>
      <w:proofErr w:type="gramEnd"/>
      <w:r w:rsidR="00E25BCB" w:rsidRPr="00B85A0D">
        <w:rPr>
          <w:sz w:val="26"/>
          <w:szCs w:val="26"/>
        </w:rPr>
        <w:t xml:space="preserve"> №</w:t>
      </w:r>
      <w:proofErr w:type="gramStart"/>
      <w:r w:rsidR="00E610B4" w:rsidRPr="00B85A0D">
        <w:rPr>
          <w:sz w:val="26"/>
          <w:szCs w:val="26"/>
        </w:rPr>
        <w:t>157</w:t>
      </w:r>
      <w:r w:rsidR="00E25BCB" w:rsidRPr="00B85A0D">
        <w:rPr>
          <w:sz w:val="26"/>
          <w:szCs w:val="26"/>
        </w:rPr>
        <w:t xml:space="preserve"> </w:t>
      </w:r>
      <w:r w:rsidR="00E610B4" w:rsidRPr="00B85A0D">
        <w:rPr>
          <w:sz w:val="26"/>
          <w:szCs w:val="26"/>
        </w:rPr>
        <w:t xml:space="preserve">                             </w:t>
      </w:r>
      <w:r w:rsidR="00E25BCB" w:rsidRPr="00B85A0D">
        <w:rPr>
          <w:sz w:val="26"/>
          <w:szCs w:val="26"/>
        </w:rPr>
        <w:t>(</w:t>
      </w:r>
      <w:r w:rsidR="00D000A1" w:rsidRPr="00B85A0D">
        <w:rPr>
          <w:sz w:val="26"/>
          <w:szCs w:val="26"/>
        </w:rPr>
        <w:t>с изменениями от 29.04.2016 №364, от 13.09.2016 №726, от 07.11.2016 №920, от 20.01.2017 №26, от 03.10.2017 №1026, от 25.09.2018 №702, от 28.12.2018 №1127, от 10.03.2020 №245, от 22.03.2021 №271, от 18.08.2021 №774, от 19.01.2022 №46, от 02.08.2022 №651, от 10.02.2025 №99, от 24.07.2025 №529, от 02.10.2025 №713, от 29.10.2025 №800</w:t>
      </w:r>
      <w:r w:rsidR="00E25BCB" w:rsidRPr="00B85A0D">
        <w:rPr>
          <w:sz w:val="26"/>
          <w:szCs w:val="26"/>
        </w:rPr>
        <w:t>)</w:t>
      </w:r>
      <w:r w:rsidR="0033059A" w:rsidRPr="00B85A0D">
        <w:rPr>
          <w:sz w:val="26"/>
          <w:szCs w:val="26"/>
        </w:rPr>
        <w:t>:</w:t>
      </w:r>
      <w:proofErr w:type="gramEnd"/>
    </w:p>
    <w:p w:rsidR="0033059A" w:rsidRPr="00B85A0D" w:rsidRDefault="006A5079" w:rsidP="006A5079">
      <w:pPr>
        <w:pStyle w:val="ConsPlusNormal"/>
        <w:ind w:firstLine="709"/>
        <w:jc w:val="both"/>
        <w:rPr>
          <w:sz w:val="26"/>
          <w:szCs w:val="26"/>
        </w:rPr>
      </w:pPr>
      <w:r w:rsidRPr="00B85A0D">
        <w:rPr>
          <w:sz w:val="26"/>
          <w:szCs w:val="26"/>
        </w:rPr>
        <w:lastRenderedPageBreak/>
        <w:t xml:space="preserve">1.1. </w:t>
      </w:r>
      <w:r w:rsidRPr="00B85A0D">
        <w:rPr>
          <w:iCs/>
          <w:sz w:val="26"/>
          <w:szCs w:val="26"/>
        </w:rPr>
        <w:t>З</w:t>
      </w:r>
      <w:r w:rsidR="00A71FC7" w:rsidRPr="00B85A0D">
        <w:rPr>
          <w:iCs/>
          <w:sz w:val="26"/>
          <w:szCs w:val="26"/>
        </w:rPr>
        <w:t>амени</w:t>
      </w:r>
      <w:r w:rsidRPr="00B85A0D">
        <w:rPr>
          <w:iCs/>
          <w:sz w:val="26"/>
          <w:szCs w:val="26"/>
        </w:rPr>
        <w:t>ть</w:t>
      </w:r>
      <w:r w:rsidR="00A71FC7" w:rsidRPr="00B85A0D">
        <w:rPr>
          <w:iCs/>
          <w:sz w:val="26"/>
          <w:szCs w:val="26"/>
        </w:rPr>
        <w:t xml:space="preserve"> в наимено</w:t>
      </w:r>
      <w:r w:rsidR="009A3F75" w:rsidRPr="00B85A0D">
        <w:rPr>
          <w:iCs/>
          <w:sz w:val="26"/>
          <w:szCs w:val="26"/>
        </w:rPr>
        <w:t xml:space="preserve">вании и по тексту данного регламента </w:t>
      </w:r>
      <w:r w:rsidR="00A71FC7" w:rsidRPr="00B85A0D">
        <w:rPr>
          <w:iCs/>
          <w:sz w:val="26"/>
          <w:szCs w:val="26"/>
        </w:rPr>
        <w:t>слова</w:t>
      </w:r>
      <w:r w:rsidR="009A3F75" w:rsidRPr="00B85A0D">
        <w:rPr>
          <w:iCs/>
          <w:sz w:val="26"/>
          <w:szCs w:val="26"/>
        </w:rPr>
        <w:t xml:space="preserve"> «городской округ Навашинский» на слова «муниципальный округ Навашинский»</w:t>
      </w:r>
      <w:r w:rsidR="0057431E" w:rsidRPr="00B85A0D">
        <w:rPr>
          <w:iCs/>
          <w:sz w:val="26"/>
          <w:szCs w:val="26"/>
        </w:rPr>
        <w:t xml:space="preserve"> в соответствующем падеже</w:t>
      </w:r>
      <w:r w:rsidR="00B3449F" w:rsidRPr="00B85A0D">
        <w:rPr>
          <w:iCs/>
          <w:sz w:val="26"/>
          <w:szCs w:val="26"/>
        </w:rPr>
        <w:t>;</w:t>
      </w:r>
    </w:p>
    <w:p w:rsidR="006A5079" w:rsidRPr="00B85A0D" w:rsidRDefault="006A5079" w:rsidP="006A5079">
      <w:pPr>
        <w:pStyle w:val="ConsPlusNormal"/>
        <w:ind w:firstLine="709"/>
        <w:jc w:val="both"/>
        <w:rPr>
          <w:color w:val="000000"/>
          <w:sz w:val="26"/>
          <w:szCs w:val="26"/>
        </w:rPr>
      </w:pPr>
      <w:r w:rsidRPr="00B85A0D">
        <w:rPr>
          <w:iCs/>
          <w:sz w:val="26"/>
          <w:szCs w:val="26"/>
        </w:rPr>
        <w:t>1.2.</w:t>
      </w:r>
      <w:r w:rsidRPr="00B85A0D">
        <w:rPr>
          <w:color w:val="000000"/>
          <w:sz w:val="26"/>
          <w:szCs w:val="26"/>
        </w:rPr>
        <w:t xml:space="preserve"> </w:t>
      </w:r>
      <w:r w:rsidR="00F87462">
        <w:rPr>
          <w:color w:val="000000"/>
          <w:sz w:val="26"/>
          <w:szCs w:val="26"/>
        </w:rPr>
        <w:t xml:space="preserve">Изложить </w:t>
      </w:r>
      <w:r w:rsidR="000C33CD" w:rsidRPr="00B85A0D">
        <w:rPr>
          <w:color w:val="000000"/>
          <w:sz w:val="26"/>
          <w:szCs w:val="26"/>
        </w:rPr>
        <w:t>пункт</w:t>
      </w:r>
      <w:r w:rsidRPr="00B85A0D">
        <w:rPr>
          <w:color w:val="000000"/>
          <w:sz w:val="26"/>
          <w:szCs w:val="26"/>
        </w:rPr>
        <w:t xml:space="preserve"> </w:t>
      </w:r>
      <w:r w:rsidR="004F7239" w:rsidRPr="00B85A0D">
        <w:rPr>
          <w:color w:val="000000"/>
          <w:sz w:val="26"/>
          <w:szCs w:val="26"/>
        </w:rPr>
        <w:t>2.</w:t>
      </w:r>
      <w:r w:rsidRPr="00B85A0D">
        <w:rPr>
          <w:color w:val="000000"/>
          <w:sz w:val="26"/>
          <w:szCs w:val="26"/>
        </w:rPr>
        <w:t xml:space="preserve">7 данного регламента </w:t>
      </w:r>
      <w:r w:rsidR="00477C95" w:rsidRPr="00B85A0D">
        <w:rPr>
          <w:color w:val="000000"/>
          <w:sz w:val="26"/>
          <w:szCs w:val="26"/>
        </w:rPr>
        <w:t>в следующей редакции</w:t>
      </w:r>
      <w:r w:rsidRPr="00B85A0D">
        <w:rPr>
          <w:color w:val="000000"/>
          <w:sz w:val="26"/>
          <w:szCs w:val="26"/>
        </w:rPr>
        <w:t>:</w:t>
      </w:r>
    </w:p>
    <w:p w:rsidR="004F7239" w:rsidRDefault="00477C95" w:rsidP="004F7239">
      <w:pPr>
        <w:pStyle w:val="ConsPlusNormal"/>
        <w:ind w:firstLine="709"/>
        <w:jc w:val="both"/>
        <w:rPr>
          <w:iCs/>
          <w:sz w:val="26"/>
          <w:szCs w:val="26"/>
        </w:rPr>
      </w:pPr>
      <w:r w:rsidRPr="00B85A0D">
        <w:rPr>
          <w:iCs/>
          <w:sz w:val="26"/>
          <w:szCs w:val="26"/>
        </w:rPr>
        <w:t>«</w:t>
      </w:r>
      <w:r w:rsidR="004F7239" w:rsidRPr="00B85A0D">
        <w:rPr>
          <w:iCs/>
          <w:sz w:val="26"/>
          <w:szCs w:val="26"/>
        </w:rPr>
        <w:t>2.7. Перечень документов, необходимых для предоставления муниципальной услуги:</w:t>
      </w:r>
    </w:p>
    <w:p w:rsidR="00853F82" w:rsidRDefault="00E06BAF" w:rsidP="00853F82">
      <w:pPr>
        <w:pStyle w:val="ConsPlusNormal"/>
        <w:ind w:firstLine="709"/>
        <w:jc w:val="both"/>
        <w:rPr>
          <w:iCs/>
          <w:sz w:val="26"/>
          <w:szCs w:val="26"/>
        </w:rPr>
      </w:pPr>
      <w:r>
        <w:rPr>
          <w:iCs/>
          <w:sz w:val="26"/>
          <w:szCs w:val="26"/>
        </w:rPr>
        <w:t xml:space="preserve">2.7.1. </w:t>
      </w:r>
      <w:r w:rsidR="00853F82">
        <w:rPr>
          <w:iCs/>
          <w:sz w:val="26"/>
          <w:szCs w:val="26"/>
        </w:rPr>
        <w:t>Д</w:t>
      </w:r>
      <w:r w:rsidR="00853F82" w:rsidRPr="00B85A0D">
        <w:rPr>
          <w:iCs/>
          <w:sz w:val="26"/>
          <w:szCs w:val="26"/>
        </w:rPr>
        <w:t>окумент</w:t>
      </w:r>
      <w:r w:rsidR="00853F82">
        <w:rPr>
          <w:iCs/>
          <w:sz w:val="26"/>
          <w:szCs w:val="26"/>
        </w:rPr>
        <w:t>ы</w:t>
      </w:r>
      <w:r w:rsidR="00853F82" w:rsidRPr="00B85A0D">
        <w:rPr>
          <w:iCs/>
          <w:sz w:val="26"/>
          <w:szCs w:val="26"/>
        </w:rPr>
        <w:t>, необходимы</w:t>
      </w:r>
      <w:r w:rsidR="00853F82">
        <w:rPr>
          <w:iCs/>
          <w:sz w:val="26"/>
          <w:szCs w:val="26"/>
        </w:rPr>
        <w:t>е</w:t>
      </w:r>
      <w:r w:rsidR="00853F82" w:rsidRPr="00B85A0D">
        <w:rPr>
          <w:iCs/>
          <w:sz w:val="26"/>
          <w:szCs w:val="26"/>
        </w:rPr>
        <w:t xml:space="preserve"> для предоставления муниципальной услуги:</w:t>
      </w:r>
    </w:p>
    <w:p w:rsidR="00B85A0D" w:rsidRPr="00E80140" w:rsidRDefault="004F7239" w:rsidP="00B85A0D">
      <w:pPr>
        <w:pStyle w:val="ConsPlusNormal"/>
        <w:ind w:firstLine="709"/>
        <w:jc w:val="both"/>
        <w:rPr>
          <w:iCs/>
          <w:sz w:val="26"/>
          <w:szCs w:val="26"/>
        </w:rPr>
      </w:pPr>
      <w:r w:rsidRPr="00E80140">
        <w:rPr>
          <w:iCs/>
          <w:sz w:val="26"/>
          <w:szCs w:val="26"/>
        </w:rPr>
        <w:t>1) заявление о подготовке и выдаче разрешения на строительство, реконструкцию объекта капитального строительства (примерная форма заявления приведена в Приложении 1);</w:t>
      </w:r>
    </w:p>
    <w:p w:rsidR="004F7239" w:rsidRPr="00E80140" w:rsidRDefault="004F7239" w:rsidP="004F7239">
      <w:pPr>
        <w:pStyle w:val="ConsPlusNormal"/>
        <w:ind w:firstLine="709"/>
        <w:jc w:val="both"/>
        <w:rPr>
          <w:iCs/>
          <w:sz w:val="26"/>
          <w:szCs w:val="26"/>
        </w:rPr>
      </w:pPr>
      <w:proofErr w:type="gramStart"/>
      <w:r w:rsidRPr="00E80140">
        <w:rPr>
          <w:iCs/>
          <w:sz w:val="26"/>
          <w:szCs w:val="26"/>
        </w:rPr>
        <w:t>2) документы, удостоверяющие личность заявителя (представителя заявителя) – физического лица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МИДРФ), национальный паспорт иностранного гражданина, иной документ, установленный федеральным</w:t>
      </w:r>
      <w:proofErr w:type="gramEnd"/>
      <w:r w:rsidRPr="00E80140">
        <w:rPr>
          <w:iCs/>
          <w:sz w:val="26"/>
          <w:szCs w:val="26"/>
        </w:rP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и копия); </w:t>
      </w:r>
    </w:p>
    <w:p w:rsidR="004F7239" w:rsidRPr="00E80140" w:rsidRDefault="004F7239" w:rsidP="004F7239">
      <w:pPr>
        <w:pStyle w:val="ConsPlusNormal"/>
        <w:ind w:firstLine="709"/>
        <w:jc w:val="both"/>
        <w:rPr>
          <w:iCs/>
          <w:sz w:val="26"/>
          <w:szCs w:val="26"/>
        </w:rPr>
      </w:pPr>
      <w:r w:rsidRPr="00E80140">
        <w:rPr>
          <w:iCs/>
          <w:sz w:val="26"/>
          <w:szCs w:val="26"/>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w:t>
      </w:r>
      <w:proofErr w:type="gramStart"/>
      <w:r w:rsidRPr="00E80140">
        <w:rPr>
          <w:iCs/>
          <w:sz w:val="26"/>
          <w:szCs w:val="26"/>
        </w:rPr>
        <w:t xml:space="preserve">или) </w:t>
      </w:r>
      <w:proofErr w:type="gramEnd"/>
      <w:r w:rsidRPr="00E80140">
        <w:rPr>
          <w:iCs/>
          <w:sz w:val="26"/>
          <w:szCs w:val="26"/>
        </w:rPr>
        <w:t>получения результата услуги (предоставляется оригинал и копия);</w:t>
      </w:r>
    </w:p>
    <w:p w:rsidR="004F7239" w:rsidRPr="00E80140" w:rsidRDefault="004F7239" w:rsidP="004F7239">
      <w:pPr>
        <w:pStyle w:val="ConsPlusNormal"/>
        <w:ind w:firstLine="709"/>
        <w:jc w:val="both"/>
        <w:rPr>
          <w:iCs/>
          <w:sz w:val="26"/>
          <w:szCs w:val="26"/>
        </w:rPr>
      </w:pPr>
      <w:r w:rsidRPr="00E80140">
        <w:rPr>
          <w:iCs/>
          <w:sz w:val="26"/>
          <w:szCs w:val="26"/>
        </w:rPr>
        <w:t>4) документы, подтверждающие  полномочия представлять юридическое лицо – приказ о назначении на должность или решение о назначении на должность (предоставляется оригинал и копия);</w:t>
      </w:r>
    </w:p>
    <w:p w:rsidR="00B85A0D" w:rsidRPr="00E80140" w:rsidRDefault="004F7239" w:rsidP="004F7239">
      <w:pPr>
        <w:pStyle w:val="ConsPlusNormal"/>
        <w:ind w:firstLine="709"/>
        <w:jc w:val="both"/>
        <w:rPr>
          <w:iCs/>
          <w:sz w:val="26"/>
          <w:szCs w:val="26"/>
        </w:rPr>
      </w:pPr>
      <w:proofErr w:type="gramStart"/>
      <w:r w:rsidRPr="00E80140">
        <w:rPr>
          <w:iCs/>
          <w:sz w:val="26"/>
          <w:szCs w:val="26"/>
        </w:rPr>
        <w:t xml:space="preserve">5) </w:t>
      </w:r>
      <w:r w:rsidR="00E02959" w:rsidRPr="00E80140">
        <w:rPr>
          <w:iCs/>
          <w:sz w:val="26"/>
          <w:szCs w:val="26"/>
        </w:rPr>
        <w:t>правоустанавливающие документы на земельный участок, права на который не зарегистрированы в Едином государственном реестре недвижимости, в том числе соглашение об установлении сервитута, реквизиты решения</w:t>
      </w:r>
      <w:r w:rsidR="00B85A0D" w:rsidRPr="00E80140">
        <w:rPr>
          <w:iCs/>
          <w:sz w:val="26"/>
          <w:szCs w:val="26"/>
        </w:rPr>
        <w:t xml:space="preserve">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частями</w:t>
      </w:r>
      <w:proofErr w:type="gramEnd"/>
      <w:r w:rsidR="00B85A0D" w:rsidRPr="00E80140">
        <w:rPr>
          <w:iCs/>
          <w:sz w:val="26"/>
          <w:szCs w:val="26"/>
        </w:rPr>
        <w:t xml:space="preserve"> 1.1 и 1.2 статьи 57.3 Градостроительного кодекса Российской Федерации, за исключением следующих случаев:</w:t>
      </w:r>
    </w:p>
    <w:p w:rsidR="004F7239" w:rsidRPr="00E80140" w:rsidRDefault="004F7239" w:rsidP="004F7239">
      <w:pPr>
        <w:pStyle w:val="ConsPlusNormal"/>
        <w:ind w:firstLine="709"/>
        <w:jc w:val="both"/>
        <w:rPr>
          <w:iCs/>
          <w:sz w:val="26"/>
          <w:szCs w:val="26"/>
        </w:rPr>
      </w:pPr>
      <w:r w:rsidRPr="00E80140">
        <w:rPr>
          <w:iCs/>
          <w:sz w:val="26"/>
          <w:szCs w:val="26"/>
        </w:rPr>
        <w:t>- в случае</w:t>
      </w:r>
      <w:proofErr w:type="gramStart"/>
      <w:r w:rsidRPr="00E80140">
        <w:rPr>
          <w:iCs/>
          <w:sz w:val="26"/>
          <w:szCs w:val="26"/>
        </w:rPr>
        <w:t>,</w:t>
      </w:r>
      <w:proofErr w:type="gramEnd"/>
      <w:r w:rsidRPr="00E80140">
        <w:rPr>
          <w:iCs/>
          <w:sz w:val="26"/>
          <w:szCs w:val="26"/>
        </w:rPr>
        <w:t xml:space="preserve">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государственной либо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w:t>
      </w:r>
      <w:proofErr w:type="gramStart"/>
      <w:r w:rsidRPr="00E80140">
        <w:rPr>
          <w:iCs/>
          <w:sz w:val="26"/>
          <w:szCs w:val="26"/>
        </w:rPr>
        <w:t>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в соответствии с частью</w:t>
      </w:r>
      <w:proofErr w:type="gramEnd"/>
      <w:r w:rsidRPr="00E80140">
        <w:rPr>
          <w:iCs/>
          <w:sz w:val="26"/>
          <w:szCs w:val="26"/>
        </w:rPr>
        <w:t xml:space="preserve"> 1.1 статьи 57.3 Градостроительного кодекса Российской Федерации градостроительного плана земельного участка и </w:t>
      </w:r>
      <w:r w:rsidRPr="00E80140">
        <w:rPr>
          <w:iCs/>
          <w:sz w:val="26"/>
          <w:szCs w:val="26"/>
        </w:rPr>
        <w:lastRenderedPageBreak/>
        <w:t xml:space="preserve">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w:t>
      </w:r>
    </w:p>
    <w:p w:rsidR="004F7239" w:rsidRPr="00E80140" w:rsidRDefault="004F7239" w:rsidP="004F7239">
      <w:pPr>
        <w:pStyle w:val="ConsPlusNormal"/>
        <w:ind w:firstLine="709"/>
        <w:jc w:val="both"/>
        <w:rPr>
          <w:iCs/>
          <w:sz w:val="26"/>
          <w:szCs w:val="26"/>
        </w:rPr>
      </w:pPr>
      <w:r w:rsidRPr="00E80140">
        <w:rPr>
          <w:iCs/>
          <w:sz w:val="26"/>
          <w:szCs w:val="26"/>
        </w:rPr>
        <w:t xml:space="preserve">- в случае, если в соответствии с настоящей частью выдано разрешение на строительство объекта федерального значения, объекта регионального значения, объекта местного значения, строительство, реконструкция которых </w:t>
      </w:r>
      <w:proofErr w:type="gramStart"/>
      <w:r w:rsidRPr="00E80140">
        <w:rPr>
          <w:iCs/>
          <w:sz w:val="26"/>
          <w:szCs w:val="26"/>
        </w:rPr>
        <w:t>осуществляются</w:t>
      </w:r>
      <w:proofErr w:type="gramEnd"/>
      <w:r w:rsidRPr="00E80140">
        <w:rPr>
          <w:iCs/>
          <w:sz w:val="26"/>
          <w:szCs w:val="26"/>
        </w:rPr>
        <w:t xml:space="preserve"> в том числе на земельных участках, подлежащих изъятию для государственных или муниципальных нужд в соответствии с утвержденным проектом межевания территории по основаниям, предусмотренным земельным законодательством, указанные строительство, реконструкция не допускаются до прекращения в установленном земельным законодательством </w:t>
      </w:r>
      <w:proofErr w:type="gramStart"/>
      <w:r w:rsidRPr="00E80140">
        <w:rPr>
          <w:iCs/>
          <w:sz w:val="26"/>
          <w:szCs w:val="26"/>
        </w:rPr>
        <w:t>порядке</w:t>
      </w:r>
      <w:proofErr w:type="gramEnd"/>
      <w:r w:rsidRPr="00E80140">
        <w:rPr>
          <w:iCs/>
          <w:sz w:val="26"/>
          <w:szCs w:val="26"/>
        </w:rPr>
        <w:t xml:space="preserve"> прав третьих лиц на такие земельные участки в связи с их изъятием для государственных или муниципальных нужд;</w:t>
      </w:r>
    </w:p>
    <w:p w:rsidR="000B7181" w:rsidRPr="00E80140" w:rsidRDefault="000B7181" w:rsidP="004F7239">
      <w:pPr>
        <w:pStyle w:val="ConsPlusNormal"/>
        <w:ind w:firstLine="709"/>
        <w:jc w:val="both"/>
        <w:rPr>
          <w:iCs/>
          <w:sz w:val="26"/>
          <w:szCs w:val="26"/>
        </w:rPr>
      </w:pPr>
      <w:r w:rsidRPr="00E80140">
        <w:rPr>
          <w:iCs/>
          <w:sz w:val="26"/>
          <w:szCs w:val="26"/>
        </w:rPr>
        <w:t>В случае выдачи разрешений на строительство объектов капитального строительства, не являющихся линейными объектами, на двух и более земельных участках, к заявлению  прилагаются правоустанавливающие документы на смежные земельные участки.</w:t>
      </w:r>
    </w:p>
    <w:p w:rsidR="00780028" w:rsidRPr="00E80140" w:rsidRDefault="004F7239" w:rsidP="004F7239">
      <w:pPr>
        <w:pStyle w:val="ConsPlusNormal"/>
        <w:ind w:firstLine="709"/>
        <w:jc w:val="both"/>
        <w:rPr>
          <w:iCs/>
          <w:sz w:val="26"/>
          <w:szCs w:val="26"/>
        </w:rPr>
      </w:pPr>
      <w:proofErr w:type="gramStart"/>
      <w:r w:rsidRPr="00E80140">
        <w:rPr>
          <w:iCs/>
          <w:sz w:val="26"/>
          <w:szCs w:val="26"/>
        </w:rPr>
        <w:t xml:space="preserve">6) </w:t>
      </w:r>
      <w:r w:rsidR="00780028" w:rsidRPr="00E80140">
        <w:rPr>
          <w:iCs/>
          <w:sz w:val="26"/>
          <w:szCs w:val="26"/>
        </w:rPr>
        <w:t xml:space="preserve">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80140">
        <w:rPr>
          <w:iCs/>
          <w:sz w:val="26"/>
          <w:szCs w:val="26"/>
        </w:rPr>
        <w:t>«</w:t>
      </w:r>
      <w:proofErr w:type="spellStart"/>
      <w:r w:rsidR="00780028" w:rsidRPr="00E80140">
        <w:rPr>
          <w:iCs/>
          <w:sz w:val="26"/>
          <w:szCs w:val="26"/>
        </w:rPr>
        <w:t>Росатом</w:t>
      </w:r>
      <w:proofErr w:type="spellEnd"/>
      <w:r w:rsidR="00E80140">
        <w:rPr>
          <w:iCs/>
          <w:sz w:val="26"/>
          <w:szCs w:val="26"/>
        </w:rPr>
        <w:t>»</w:t>
      </w:r>
      <w:r w:rsidR="00780028" w:rsidRPr="00E80140">
        <w:rPr>
          <w:iCs/>
          <w:sz w:val="26"/>
          <w:szCs w:val="26"/>
        </w:rPr>
        <w:t xml:space="preserve">, Государственной корпорацией по космической деятельности </w:t>
      </w:r>
      <w:r w:rsidR="00E80140">
        <w:rPr>
          <w:iCs/>
          <w:sz w:val="26"/>
          <w:szCs w:val="26"/>
        </w:rPr>
        <w:t>«</w:t>
      </w:r>
      <w:proofErr w:type="spellStart"/>
      <w:r w:rsidR="00780028" w:rsidRPr="00E80140">
        <w:rPr>
          <w:iCs/>
          <w:sz w:val="26"/>
          <w:szCs w:val="26"/>
        </w:rPr>
        <w:t>Роскосмос</w:t>
      </w:r>
      <w:proofErr w:type="spellEnd"/>
      <w:r w:rsidR="00E80140">
        <w:rPr>
          <w:iCs/>
          <w:sz w:val="26"/>
          <w:szCs w:val="26"/>
        </w:rPr>
        <w:t>»</w:t>
      </w:r>
      <w:r w:rsidR="00780028" w:rsidRPr="00E80140">
        <w:rPr>
          <w:iCs/>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реквизиты указанного соглашения, правоустанавливающие документы на земельный участок правообладателя, с которым заключено</w:t>
      </w:r>
      <w:proofErr w:type="gramEnd"/>
      <w:r w:rsidR="00780028" w:rsidRPr="00E80140">
        <w:rPr>
          <w:iCs/>
          <w:sz w:val="26"/>
          <w:szCs w:val="26"/>
        </w:rPr>
        <w:t xml:space="preserve"> это соглашение, в случае, если права на такой земельный участок не зарегистрированы в Едином государственном реестре недвижимости;</w:t>
      </w:r>
    </w:p>
    <w:p w:rsidR="004F7239" w:rsidRPr="00E80140" w:rsidRDefault="004F7239" w:rsidP="004F7239">
      <w:pPr>
        <w:pStyle w:val="ConsPlusNormal"/>
        <w:ind w:firstLine="709"/>
        <w:jc w:val="both"/>
        <w:rPr>
          <w:iCs/>
          <w:sz w:val="26"/>
          <w:szCs w:val="26"/>
        </w:rPr>
      </w:pPr>
      <w:proofErr w:type="gramStart"/>
      <w:r w:rsidRPr="00E80140">
        <w:rPr>
          <w:iCs/>
          <w:sz w:val="26"/>
          <w:szCs w:val="26"/>
        </w:rPr>
        <w:t xml:space="preserve">7) </w:t>
      </w:r>
      <w:r w:rsidR="0051414C" w:rsidRPr="00E80140">
        <w:rPr>
          <w:iCs/>
          <w:sz w:val="26"/>
          <w:szCs w:val="26"/>
        </w:rPr>
        <w:t>реквизиты градостроительного плана</w:t>
      </w:r>
      <w:r w:rsidRPr="00E80140">
        <w:rPr>
          <w:iCs/>
          <w:sz w:val="26"/>
          <w:szCs w:val="26"/>
        </w:rPr>
        <w:t xml:space="preserve"> земельного участка, выданн</w:t>
      </w:r>
      <w:r w:rsidR="00C91A77" w:rsidRPr="00E80140">
        <w:rPr>
          <w:iCs/>
          <w:sz w:val="26"/>
          <w:szCs w:val="26"/>
        </w:rPr>
        <w:t>ого</w:t>
      </w:r>
      <w:r w:rsidRPr="00E80140">
        <w:rPr>
          <w:iCs/>
          <w:sz w:val="26"/>
          <w:szCs w:val="26"/>
        </w:rPr>
        <w:t xml:space="preserve">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w:t>
      </w:r>
      <w:proofErr w:type="gramEnd"/>
      <w:r w:rsidRPr="00E80140">
        <w:rPr>
          <w:iCs/>
          <w:sz w:val="26"/>
          <w:szCs w:val="26"/>
        </w:rPr>
        <w:t xml:space="preserve"> в случае выдачи разрешения на строительство линейного объекта, для размещения которого не требуется образование земельного участка;</w:t>
      </w:r>
    </w:p>
    <w:p w:rsidR="00A0452F" w:rsidRPr="00E80140" w:rsidRDefault="00A0452F" w:rsidP="004F7239">
      <w:pPr>
        <w:pStyle w:val="ConsPlusNormal"/>
        <w:ind w:firstLine="709"/>
        <w:jc w:val="both"/>
        <w:rPr>
          <w:iCs/>
          <w:sz w:val="26"/>
          <w:szCs w:val="26"/>
        </w:rPr>
      </w:pPr>
      <w:proofErr w:type="gramStart"/>
      <w:r w:rsidRPr="00E80140">
        <w:rPr>
          <w:iCs/>
          <w:sz w:val="26"/>
          <w:szCs w:val="26"/>
        </w:rPr>
        <w:t>В случае выдачи разрешений на строительство объектов капитального строительства, не являющихся линейными объектами, на двух и более земельных участках к заявлению  прилагаются  выдаваемые в соответствии с положениями пункта 5 «Правил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w:t>
      </w:r>
      <w:proofErr w:type="gramEnd"/>
      <w:r w:rsidRPr="00E80140">
        <w:rPr>
          <w:iCs/>
          <w:sz w:val="26"/>
          <w:szCs w:val="26"/>
        </w:rPr>
        <w:t xml:space="preserve"> целей градостроительных планов земельных участков», утвержденных Постановлением Правительства Российской Федерации от 06.04.2022  №603 (далее - Правила),  градостроительные планы земельных участков в отношении каждого из смежных </w:t>
      </w:r>
      <w:r w:rsidRPr="00E80140">
        <w:rPr>
          <w:iCs/>
          <w:sz w:val="26"/>
          <w:szCs w:val="26"/>
        </w:rPr>
        <w:lastRenderedPageBreak/>
        <w:t>земельных участков или градостроительный план земельного участка, единый для всех смежных земельных участков.</w:t>
      </w:r>
    </w:p>
    <w:p w:rsidR="004F7239" w:rsidRPr="00E80140" w:rsidRDefault="004F7239" w:rsidP="004F7239">
      <w:pPr>
        <w:pStyle w:val="ConsPlusNormal"/>
        <w:ind w:firstLine="709"/>
        <w:jc w:val="both"/>
        <w:rPr>
          <w:iCs/>
          <w:sz w:val="26"/>
          <w:szCs w:val="26"/>
        </w:rPr>
      </w:pPr>
      <w:r w:rsidRPr="00E80140">
        <w:rPr>
          <w:iCs/>
          <w:sz w:val="26"/>
          <w:szCs w:val="26"/>
        </w:rPr>
        <w:t>8)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w:t>
      </w:r>
    </w:p>
    <w:p w:rsidR="004F7239" w:rsidRPr="00E80140" w:rsidRDefault="004F7239" w:rsidP="004F7239">
      <w:pPr>
        <w:pStyle w:val="ConsPlusNormal"/>
        <w:ind w:firstLine="709"/>
        <w:jc w:val="both"/>
        <w:rPr>
          <w:iCs/>
          <w:sz w:val="26"/>
          <w:szCs w:val="26"/>
        </w:rPr>
      </w:pPr>
      <w:r w:rsidRPr="00E80140">
        <w:rPr>
          <w:iCs/>
          <w:sz w:val="26"/>
          <w:szCs w:val="26"/>
        </w:rPr>
        <w:t>а) пояснительная записка;</w:t>
      </w:r>
    </w:p>
    <w:p w:rsidR="004F7239" w:rsidRPr="00E80140" w:rsidRDefault="004F7239" w:rsidP="004F7239">
      <w:pPr>
        <w:pStyle w:val="ConsPlusNormal"/>
        <w:ind w:firstLine="709"/>
        <w:jc w:val="both"/>
        <w:rPr>
          <w:iCs/>
          <w:sz w:val="26"/>
          <w:szCs w:val="26"/>
        </w:rPr>
      </w:pPr>
      <w:proofErr w:type="gramStart"/>
      <w:r w:rsidRPr="00E80140">
        <w:rPr>
          <w:iCs/>
          <w:sz w:val="26"/>
          <w:szCs w:val="26"/>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4F7239" w:rsidRPr="00E80140" w:rsidRDefault="004F7239" w:rsidP="004F7239">
      <w:pPr>
        <w:pStyle w:val="ConsPlusNormal"/>
        <w:ind w:firstLine="709"/>
        <w:jc w:val="both"/>
        <w:rPr>
          <w:iCs/>
          <w:sz w:val="26"/>
          <w:szCs w:val="26"/>
        </w:rPr>
      </w:pPr>
      <w:proofErr w:type="gramStart"/>
      <w:r w:rsidRPr="00E80140">
        <w:rPr>
          <w:iCs/>
          <w:sz w:val="26"/>
          <w:szCs w:val="26"/>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4F7239" w:rsidRPr="00E80140" w:rsidRDefault="004F7239" w:rsidP="004F7239">
      <w:pPr>
        <w:pStyle w:val="ConsPlusNormal"/>
        <w:ind w:firstLine="709"/>
        <w:jc w:val="both"/>
        <w:rPr>
          <w:iCs/>
          <w:sz w:val="26"/>
          <w:szCs w:val="26"/>
        </w:rPr>
      </w:pPr>
      <w:r w:rsidRPr="00E80140">
        <w:rPr>
          <w:iCs/>
          <w:sz w:val="26"/>
          <w:szCs w:val="26"/>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4F7239" w:rsidRPr="00E80140" w:rsidRDefault="004F7239" w:rsidP="004F7239">
      <w:pPr>
        <w:pStyle w:val="ConsPlusNormal"/>
        <w:ind w:firstLine="709"/>
        <w:jc w:val="both"/>
        <w:rPr>
          <w:iCs/>
          <w:sz w:val="26"/>
          <w:szCs w:val="26"/>
        </w:rPr>
      </w:pPr>
      <w:proofErr w:type="gramStart"/>
      <w:r w:rsidRPr="00E80140">
        <w:rPr>
          <w:iCs/>
          <w:sz w:val="26"/>
          <w:szCs w:val="26"/>
        </w:rPr>
        <w:t xml:space="preserve">9) </w:t>
      </w:r>
      <w:r w:rsidR="007166EA" w:rsidRPr="00E80140">
        <w:rPr>
          <w:iCs/>
          <w:sz w:val="26"/>
          <w:szCs w:val="26"/>
        </w:rPr>
        <w:t xml:space="preserve">реквизиты </w:t>
      </w:r>
      <w:r w:rsidRPr="00E80140">
        <w:rPr>
          <w:iCs/>
          <w:sz w:val="26"/>
          <w:szCs w:val="26"/>
        </w:rPr>
        <w:t>положительно</w:t>
      </w:r>
      <w:r w:rsidR="007166EA" w:rsidRPr="00E80140">
        <w:rPr>
          <w:iCs/>
          <w:sz w:val="26"/>
          <w:szCs w:val="26"/>
        </w:rPr>
        <w:t>го</w:t>
      </w:r>
      <w:r w:rsidRPr="00E80140">
        <w:rPr>
          <w:iCs/>
          <w:sz w:val="26"/>
          <w:szCs w:val="26"/>
        </w:rPr>
        <w:t xml:space="preserve"> заключени</w:t>
      </w:r>
      <w:r w:rsidR="007166EA" w:rsidRPr="00E80140">
        <w:rPr>
          <w:iCs/>
          <w:sz w:val="26"/>
          <w:szCs w:val="26"/>
        </w:rPr>
        <w:t>я</w:t>
      </w:r>
      <w:r w:rsidRPr="00E80140">
        <w:rPr>
          <w:iCs/>
          <w:sz w:val="26"/>
          <w:szCs w:val="26"/>
        </w:rPr>
        <w:t xml:space="preserve">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w:t>
      </w:r>
      <w:proofErr w:type="gramEnd"/>
      <w:r w:rsidRPr="00E80140">
        <w:rPr>
          <w:iCs/>
          <w:sz w:val="26"/>
          <w:szCs w:val="26"/>
        </w:rPr>
        <w:t xml:space="preserve"> </w:t>
      </w:r>
      <w:proofErr w:type="gramStart"/>
      <w:r w:rsidRPr="00E80140">
        <w:rPr>
          <w:iCs/>
          <w:sz w:val="26"/>
          <w:szCs w:val="26"/>
        </w:rPr>
        <w:t>в случае, предусмотренном частью 12.1 статьи 48 Градостроитель-</w:t>
      </w:r>
      <w:proofErr w:type="spellStart"/>
      <w:r w:rsidRPr="00E80140">
        <w:rPr>
          <w:iCs/>
          <w:sz w:val="26"/>
          <w:szCs w:val="26"/>
        </w:rPr>
        <w:t>ного</w:t>
      </w:r>
      <w:proofErr w:type="spellEnd"/>
      <w:r w:rsidRPr="00E80140">
        <w:rPr>
          <w:iCs/>
          <w:sz w:val="26"/>
          <w:szCs w:val="26"/>
        </w:rPr>
        <w:t xml:space="preserve">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w:t>
      </w:r>
      <w:r w:rsidR="007166EA" w:rsidRPr="00E80140">
        <w:rPr>
          <w:iCs/>
          <w:sz w:val="26"/>
          <w:szCs w:val="26"/>
        </w:rPr>
        <w:t xml:space="preserve">реквизиты </w:t>
      </w:r>
      <w:r w:rsidRPr="00E80140">
        <w:rPr>
          <w:iCs/>
          <w:sz w:val="26"/>
          <w:szCs w:val="26"/>
        </w:rPr>
        <w:t>положительно</w:t>
      </w:r>
      <w:r w:rsidR="007166EA" w:rsidRPr="00E80140">
        <w:rPr>
          <w:iCs/>
          <w:sz w:val="26"/>
          <w:szCs w:val="26"/>
        </w:rPr>
        <w:t>го</w:t>
      </w:r>
      <w:r w:rsidRPr="00E80140">
        <w:rPr>
          <w:iCs/>
          <w:sz w:val="26"/>
          <w:szCs w:val="26"/>
        </w:rPr>
        <w:t xml:space="preserve"> заключени</w:t>
      </w:r>
      <w:r w:rsidR="007166EA" w:rsidRPr="00E80140">
        <w:rPr>
          <w:iCs/>
          <w:sz w:val="26"/>
          <w:szCs w:val="26"/>
        </w:rPr>
        <w:t>я</w:t>
      </w:r>
      <w:r w:rsidRPr="00E80140">
        <w:rPr>
          <w:iCs/>
          <w:sz w:val="26"/>
          <w:szCs w:val="26"/>
        </w:rPr>
        <w:t xml:space="preserve"> государственной экспертизы проектной документации в случаях, предусмотренных частью 3.4 статьи 49 Градостроитель-</w:t>
      </w:r>
      <w:proofErr w:type="spellStart"/>
      <w:r w:rsidRPr="00E80140">
        <w:rPr>
          <w:iCs/>
          <w:sz w:val="26"/>
          <w:szCs w:val="26"/>
        </w:rPr>
        <w:t>ного</w:t>
      </w:r>
      <w:proofErr w:type="spellEnd"/>
      <w:r w:rsidRPr="00E80140">
        <w:rPr>
          <w:iCs/>
          <w:sz w:val="26"/>
          <w:szCs w:val="26"/>
        </w:rPr>
        <w:t xml:space="preserve"> кодекса Российской Федерации, </w:t>
      </w:r>
      <w:r w:rsidR="007166EA" w:rsidRPr="00E80140">
        <w:rPr>
          <w:iCs/>
          <w:sz w:val="26"/>
          <w:szCs w:val="26"/>
        </w:rPr>
        <w:t xml:space="preserve">реквизиты </w:t>
      </w:r>
      <w:r w:rsidRPr="00E80140">
        <w:rPr>
          <w:iCs/>
          <w:sz w:val="26"/>
          <w:szCs w:val="26"/>
        </w:rPr>
        <w:t>положительно</w:t>
      </w:r>
      <w:r w:rsidR="007166EA" w:rsidRPr="00E80140">
        <w:rPr>
          <w:iCs/>
          <w:sz w:val="26"/>
          <w:szCs w:val="26"/>
        </w:rPr>
        <w:t xml:space="preserve">го </w:t>
      </w:r>
      <w:r w:rsidRPr="00E80140">
        <w:rPr>
          <w:iCs/>
          <w:sz w:val="26"/>
          <w:szCs w:val="26"/>
        </w:rPr>
        <w:t>заключени</w:t>
      </w:r>
      <w:r w:rsidR="007166EA" w:rsidRPr="00E80140">
        <w:rPr>
          <w:iCs/>
          <w:sz w:val="26"/>
          <w:szCs w:val="26"/>
        </w:rPr>
        <w:t>я</w:t>
      </w:r>
      <w:r w:rsidRPr="00E80140">
        <w:rPr>
          <w:iCs/>
          <w:sz w:val="26"/>
          <w:szCs w:val="26"/>
        </w:rPr>
        <w:t xml:space="preserve"> государственной экологической экспертизы проектной документации в случаях, предусмотренных частью 6 статьи 49 Градостроительного</w:t>
      </w:r>
      <w:proofErr w:type="gramEnd"/>
      <w:r w:rsidRPr="00E80140">
        <w:rPr>
          <w:iCs/>
          <w:sz w:val="26"/>
          <w:szCs w:val="26"/>
        </w:rPr>
        <w:t xml:space="preserve"> кодекса Российской Федерации;</w:t>
      </w:r>
    </w:p>
    <w:p w:rsidR="004F7239" w:rsidRPr="00E80140" w:rsidRDefault="004F7239" w:rsidP="004F7239">
      <w:pPr>
        <w:pStyle w:val="ConsPlusNormal"/>
        <w:ind w:firstLine="709"/>
        <w:jc w:val="both"/>
        <w:rPr>
          <w:iCs/>
          <w:sz w:val="26"/>
          <w:szCs w:val="26"/>
        </w:rPr>
      </w:pPr>
      <w:proofErr w:type="gramStart"/>
      <w:r w:rsidRPr="00E80140">
        <w:rPr>
          <w:iCs/>
          <w:sz w:val="26"/>
          <w:szCs w:val="26"/>
        </w:rPr>
        <w:t>10) подтверждение соответствия вносимых в проектную документацию измене-</w:t>
      </w:r>
      <w:proofErr w:type="spellStart"/>
      <w:r w:rsidRPr="00E80140">
        <w:rPr>
          <w:iCs/>
          <w:sz w:val="26"/>
          <w:szCs w:val="26"/>
        </w:rPr>
        <w:t>ний</w:t>
      </w:r>
      <w:proofErr w:type="spellEnd"/>
      <w:r w:rsidRPr="00E80140">
        <w:rPr>
          <w:iCs/>
          <w:sz w:val="26"/>
          <w:szCs w:val="26"/>
        </w:rPr>
        <w:t xml:space="preserve"> требованиям, указанным в части 3.8 статьи 49</w:t>
      </w:r>
      <w:r w:rsidR="00E34549" w:rsidRPr="00E80140">
        <w:rPr>
          <w:iCs/>
          <w:sz w:val="26"/>
          <w:szCs w:val="26"/>
        </w:rPr>
        <w:t xml:space="preserve"> Градостроительного кодекса Рос</w:t>
      </w:r>
      <w:r w:rsidRPr="00E80140">
        <w:rPr>
          <w:iCs/>
          <w:sz w:val="26"/>
          <w:szCs w:val="26"/>
        </w:rPr>
        <w:t xml:space="preserve">сийской Федерации, предоставленное лицом, являющимся членом </w:t>
      </w:r>
      <w:proofErr w:type="spellStart"/>
      <w:r w:rsidRPr="00E80140">
        <w:rPr>
          <w:iCs/>
          <w:sz w:val="26"/>
          <w:szCs w:val="26"/>
        </w:rPr>
        <w:t>саморегули-руемой</w:t>
      </w:r>
      <w:proofErr w:type="spellEnd"/>
      <w:r w:rsidRPr="00E80140">
        <w:rPr>
          <w:iCs/>
          <w:sz w:val="26"/>
          <w:szCs w:val="26"/>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Российской Федерации специалистом по организации архитектурно-строительного проектирования в должности главного инженера проекта, в случае внесения изменений в</w:t>
      </w:r>
      <w:proofErr w:type="gramEnd"/>
      <w:r w:rsidRPr="00E80140">
        <w:rPr>
          <w:iCs/>
          <w:sz w:val="26"/>
          <w:szCs w:val="26"/>
        </w:rPr>
        <w:t xml:space="preserve"> проектную документацию в соответствии с частью 3.8 статьи 49 Градостроительного кодекса Российской Федерации;</w:t>
      </w:r>
    </w:p>
    <w:p w:rsidR="004F7239" w:rsidRPr="00E80140" w:rsidRDefault="004F7239" w:rsidP="004F7239">
      <w:pPr>
        <w:pStyle w:val="ConsPlusNormal"/>
        <w:ind w:firstLine="709"/>
        <w:jc w:val="both"/>
        <w:rPr>
          <w:iCs/>
          <w:sz w:val="26"/>
          <w:szCs w:val="26"/>
        </w:rPr>
      </w:pPr>
      <w:proofErr w:type="gramStart"/>
      <w:r w:rsidRPr="00E80140">
        <w:rPr>
          <w:iCs/>
          <w:sz w:val="26"/>
          <w:szCs w:val="26"/>
        </w:rPr>
        <w:lastRenderedPageBreak/>
        <w:t xml:space="preserve">11) </w:t>
      </w:r>
      <w:r w:rsidR="007166EA" w:rsidRPr="00E80140">
        <w:rPr>
          <w:iCs/>
          <w:sz w:val="26"/>
          <w:szCs w:val="26"/>
        </w:rPr>
        <w:t xml:space="preserve">сведения о </w:t>
      </w:r>
      <w:r w:rsidRPr="00E80140">
        <w:rPr>
          <w:iCs/>
          <w:sz w:val="26"/>
          <w:szCs w:val="26"/>
        </w:rPr>
        <w:t>подтверждени</w:t>
      </w:r>
      <w:r w:rsidR="007166EA" w:rsidRPr="00E80140">
        <w:rPr>
          <w:iCs/>
          <w:sz w:val="26"/>
          <w:szCs w:val="26"/>
        </w:rPr>
        <w:t>и</w:t>
      </w:r>
      <w:r w:rsidRPr="00E80140">
        <w:rPr>
          <w:iCs/>
          <w:sz w:val="26"/>
          <w:szCs w:val="26"/>
        </w:rPr>
        <w:t xml:space="preserve"> соответствия вносимых в проектную документацию изменений требованиям, указанным в части 3.9 статьи 49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Градостроительного кодекса Российской Федерации;</w:t>
      </w:r>
      <w:proofErr w:type="gramEnd"/>
    </w:p>
    <w:p w:rsidR="004F7239" w:rsidRPr="00E80140" w:rsidRDefault="004F7239" w:rsidP="004F7239">
      <w:pPr>
        <w:pStyle w:val="ConsPlusNormal"/>
        <w:ind w:firstLine="709"/>
        <w:jc w:val="both"/>
        <w:rPr>
          <w:iCs/>
          <w:sz w:val="26"/>
          <w:szCs w:val="26"/>
        </w:rPr>
      </w:pPr>
      <w:r w:rsidRPr="00E80140">
        <w:rPr>
          <w:iCs/>
          <w:sz w:val="26"/>
          <w:szCs w:val="26"/>
        </w:rPr>
        <w:t xml:space="preserve">12) </w:t>
      </w:r>
      <w:r w:rsidR="00A132FA" w:rsidRPr="00E80140">
        <w:rPr>
          <w:iCs/>
          <w:sz w:val="26"/>
          <w:szCs w:val="26"/>
        </w:rPr>
        <w:t xml:space="preserve">реквизиты </w:t>
      </w:r>
      <w:r w:rsidRPr="00E80140">
        <w:rPr>
          <w:iCs/>
          <w:sz w:val="26"/>
          <w:szCs w:val="26"/>
        </w:rPr>
        <w:t>разрешени</w:t>
      </w:r>
      <w:r w:rsidR="00A132FA" w:rsidRPr="00E80140">
        <w:rPr>
          <w:iCs/>
          <w:sz w:val="26"/>
          <w:szCs w:val="26"/>
        </w:rPr>
        <w:t>я</w:t>
      </w:r>
      <w:r w:rsidRPr="00E80140">
        <w:rPr>
          <w:iCs/>
          <w:sz w:val="26"/>
          <w:szCs w:val="26"/>
        </w:rPr>
        <w:t xml:space="preserve">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DE4E15" w:rsidRPr="00E80140" w:rsidRDefault="00DE4E15" w:rsidP="00DE4E15">
      <w:pPr>
        <w:pStyle w:val="ConsPlusNormal"/>
        <w:ind w:firstLine="709"/>
        <w:jc w:val="both"/>
        <w:rPr>
          <w:iCs/>
          <w:sz w:val="26"/>
          <w:szCs w:val="26"/>
        </w:rPr>
      </w:pPr>
      <w:proofErr w:type="gramStart"/>
      <w:r w:rsidRPr="00E80140">
        <w:rPr>
          <w:iCs/>
          <w:sz w:val="26"/>
          <w:szCs w:val="26"/>
        </w:rPr>
        <w:t>13)</w:t>
      </w:r>
      <w:r w:rsidRPr="00E80140">
        <w:t xml:space="preserve"> </w:t>
      </w:r>
      <w:r w:rsidRPr="00E80140">
        <w:rPr>
          <w:iCs/>
          <w:sz w:val="26"/>
          <w:szCs w:val="26"/>
        </w:rPr>
        <w:t>реквизиты решения о согласовании архитектурно-градостроительного облика и наименование уполномоченного органа местного самоуправления, принявшего решение о согласовании архитектурно-градостроительного облика объекта капитального строительства в случае, если такое согласование предусмотрено статьей 40.1 Градостроительного кодекса Российской Федерации);</w:t>
      </w:r>
      <w:proofErr w:type="gramEnd"/>
    </w:p>
    <w:p w:rsidR="004F7239" w:rsidRPr="00E80140" w:rsidRDefault="004F7239" w:rsidP="004F7239">
      <w:pPr>
        <w:pStyle w:val="ConsPlusNormal"/>
        <w:ind w:firstLine="709"/>
        <w:jc w:val="both"/>
        <w:rPr>
          <w:iCs/>
          <w:sz w:val="26"/>
          <w:szCs w:val="26"/>
        </w:rPr>
      </w:pPr>
      <w:proofErr w:type="gramStart"/>
      <w:r w:rsidRPr="00E80140">
        <w:rPr>
          <w:iCs/>
          <w:sz w:val="26"/>
          <w:szCs w:val="26"/>
        </w:rPr>
        <w:t>1</w:t>
      </w:r>
      <w:r w:rsidR="00E1310F" w:rsidRPr="00E80140">
        <w:rPr>
          <w:iCs/>
          <w:sz w:val="26"/>
          <w:szCs w:val="26"/>
        </w:rPr>
        <w:t>4</w:t>
      </w:r>
      <w:r w:rsidRPr="00E80140">
        <w:rPr>
          <w:iCs/>
          <w:sz w:val="26"/>
          <w:szCs w:val="26"/>
        </w:rPr>
        <w:t xml:space="preserve">) согласие всех правообладателей объекта капитального строительства в случае реконструкции такого объекта, за исключением случаев реконструкции многоквартирного дома, при этом представляется  решение общего собрания собственников помещений и </w:t>
      </w:r>
      <w:proofErr w:type="spellStart"/>
      <w:r w:rsidRPr="00E80140">
        <w:rPr>
          <w:iCs/>
          <w:sz w:val="26"/>
          <w:szCs w:val="26"/>
        </w:rPr>
        <w:t>машино</w:t>
      </w:r>
      <w:proofErr w:type="spellEnd"/>
      <w:r w:rsidRPr="00E80140">
        <w:rPr>
          <w:iCs/>
          <w:sz w:val="26"/>
          <w:szCs w:val="26"/>
        </w:rPr>
        <w:t>-мест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w:t>
      </w:r>
      <w:proofErr w:type="gramEnd"/>
      <w:r w:rsidRPr="00E80140">
        <w:rPr>
          <w:iCs/>
          <w:sz w:val="26"/>
          <w:szCs w:val="26"/>
        </w:rPr>
        <w:t xml:space="preserve"> и </w:t>
      </w:r>
      <w:proofErr w:type="spellStart"/>
      <w:r w:rsidRPr="00E80140">
        <w:rPr>
          <w:iCs/>
          <w:sz w:val="26"/>
          <w:szCs w:val="26"/>
        </w:rPr>
        <w:t>машино</w:t>
      </w:r>
      <w:proofErr w:type="spellEnd"/>
      <w:r w:rsidRPr="00E80140">
        <w:rPr>
          <w:iCs/>
          <w:sz w:val="26"/>
          <w:szCs w:val="26"/>
        </w:rPr>
        <w:t>-мест в многоквартирном доме;</w:t>
      </w:r>
    </w:p>
    <w:p w:rsidR="004F7239" w:rsidRPr="00E80140" w:rsidRDefault="004F7239" w:rsidP="004F7239">
      <w:pPr>
        <w:pStyle w:val="ConsPlusNormal"/>
        <w:ind w:firstLine="709"/>
        <w:jc w:val="both"/>
        <w:rPr>
          <w:iCs/>
          <w:sz w:val="26"/>
          <w:szCs w:val="26"/>
        </w:rPr>
      </w:pPr>
      <w:proofErr w:type="gramStart"/>
      <w:r w:rsidRPr="00E80140">
        <w:rPr>
          <w:iCs/>
          <w:sz w:val="26"/>
          <w:szCs w:val="26"/>
        </w:rPr>
        <w:t>1</w:t>
      </w:r>
      <w:r w:rsidR="00E1310F" w:rsidRPr="00E80140">
        <w:rPr>
          <w:iCs/>
          <w:sz w:val="26"/>
          <w:szCs w:val="26"/>
        </w:rPr>
        <w:t>5</w:t>
      </w:r>
      <w:r w:rsidRPr="00E80140">
        <w:rPr>
          <w:iCs/>
          <w:sz w:val="26"/>
          <w:szCs w:val="26"/>
        </w:rPr>
        <w:t>)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80140">
        <w:rPr>
          <w:iCs/>
          <w:sz w:val="26"/>
          <w:szCs w:val="26"/>
        </w:rPr>
        <w:t>Росатом</w:t>
      </w:r>
      <w:proofErr w:type="spellEnd"/>
      <w:r w:rsidRPr="00E80140">
        <w:rPr>
          <w:iCs/>
          <w:sz w:val="26"/>
          <w:szCs w:val="26"/>
        </w:rPr>
        <w:t>», Государственной корпорацией по космической деятельности «</w:t>
      </w:r>
      <w:proofErr w:type="spellStart"/>
      <w:r w:rsidRPr="00E80140">
        <w:rPr>
          <w:iCs/>
          <w:sz w:val="26"/>
          <w:szCs w:val="26"/>
        </w:rPr>
        <w:t>Роскосмос</w:t>
      </w:r>
      <w:proofErr w:type="spellEnd"/>
      <w:r w:rsidRPr="00E80140">
        <w:rPr>
          <w:iCs/>
          <w:sz w:val="26"/>
          <w:szCs w:val="26"/>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E80140">
        <w:rPr>
          <w:iCs/>
          <w:sz w:val="26"/>
          <w:szCs w:val="26"/>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E80140">
        <w:rPr>
          <w:iCs/>
          <w:sz w:val="26"/>
          <w:szCs w:val="26"/>
        </w:rPr>
        <w:t>определяющее</w:t>
      </w:r>
      <w:proofErr w:type="gramEnd"/>
      <w:r w:rsidRPr="00E80140">
        <w:rPr>
          <w:iCs/>
          <w:sz w:val="26"/>
          <w:szCs w:val="26"/>
        </w:rPr>
        <w:t xml:space="preserve"> в том числе условия и порядок возмещения ущерба, причиненного указанному объекту при осуществлении реконструкции;</w:t>
      </w:r>
    </w:p>
    <w:p w:rsidR="00E1310F" w:rsidRPr="00E80140" w:rsidRDefault="00E1310F" w:rsidP="004F7239">
      <w:pPr>
        <w:pStyle w:val="ConsPlusNormal"/>
        <w:ind w:firstLine="709"/>
        <w:jc w:val="both"/>
        <w:rPr>
          <w:iCs/>
          <w:sz w:val="26"/>
          <w:szCs w:val="26"/>
        </w:rPr>
      </w:pPr>
      <w:r w:rsidRPr="00E80140">
        <w:rPr>
          <w:iCs/>
          <w:sz w:val="26"/>
          <w:szCs w:val="26"/>
        </w:rPr>
        <w:t xml:space="preserve">16) решение общего собрания собственников помещений и </w:t>
      </w:r>
      <w:proofErr w:type="spellStart"/>
      <w:r w:rsidRPr="00E80140">
        <w:rPr>
          <w:iCs/>
          <w:sz w:val="26"/>
          <w:szCs w:val="26"/>
        </w:rPr>
        <w:t>машино</w:t>
      </w:r>
      <w:proofErr w:type="spellEnd"/>
      <w:r w:rsidRPr="00E80140">
        <w:rPr>
          <w:iCs/>
          <w:sz w:val="26"/>
          <w:szCs w:val="26"/>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80140">
        <w:rPr>
          <w:iCs/>
          <w:sz w:val="26"/>
          <w:szCs w:val="26"/>
        </w:rPr>
        <w:t>машино</w:t>
      </w:r>
      <w:proofErr w:type="spellEnd"/>
      <w:r w:rsidRPr="00E80140">
        <w:rPr>
          <w:iCs/>
          <w:sz w:val="26"/>
          <w:szCs w:val="26"/>
        </w:rPr>
        <w:t>-мест в многоквартирном доме;</w:t>
      </w:r>
    </w:p>
    <w:p w:rsidR="004F7239" w:rsidRPr="00E80140" w:rsidRDefault="00E1310F" w:rsidP="004F7239">
      <w:pPr>
        <w:pStyle w:val="ConsPlusNormal"/>
        <w:ind w:firstLine="709"/>
        <w:jc w:val="both"/>
        <w:rPr>
          <w:iCs/>
          <w:sz w:val="26"/>
          <w:szCs w:val="26"/>
        </w:rPr>
      </w:pPr>
      <w:r w:rsidRPr="00E80140">
        <w:rPr>
          <w:iCs/>
          <w:sz w:val="26"/>
          <w:szCs w:val="26"/>
        </w:rPr>
        <w:t>17</w:t>
      </w:r>
      <w:r w:rsidR="004F7239" w:rsidRPr="00E80140">
        <w:rPr>
          <w:iCs/>
          <w:sz w:val="26"/>
          <w:szCs w:val="26"/>
        </w:rPr>
        <w:t>)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4F7239" w:rsidRPr="00E80140" w:rsidRDefault="004F7239" w:rsidP="004F7239">
      <w:pPr>
        <w:pStyle w:val="ConsPlusNormal"/>
        <w:ind w:firstLine="709"/>
        <w:jc w:val="both"/>
        <w:rPr>
          <w:iCs/>
          <w:sz w:val="26"/>
          <w:szCs w:val="26"/>
        </w:rPr>
      </w:pPr>
      <w:proofErr w:type="gramStart"/>
      <w:r w:rsidRPr="00E80140">
        <w:rPr>
          <w:iCs/>
          <w:sz w:val="26"/>
          <w:szCs w:val="26"/>
        </w:rPr>
        <w:t>1</w:t>
      </w:r>
      <w:r w:rsidR="00AE7441" w:rsidRPr="00E80140">
        <w:rPr>
          <w:iCs/>
          <w:sz w:val="26"/>
          <w:szCs w:val="26"/>
        </w:rPr>
        <w:t>8</w:t>
      </w:r>
      <w:r w:rsidRPr="00E80140">
        <w:rPr>
          <w:iCs/>
          <w:sz w:val="26"/>
          <w:szCs w:val="26"/>
        </w:rPr>
        <w:t xml:space="preserve">) </w:t>
      </w:r>
      <w:r w:rsidR="00F83BDD" w:rsidRPr="00E80140">
        <w:rPr>
          <w:iCs/>
          <w:sz w:val="26"/>
          <w:szCs w:val="26"/>
        </w:rPr>
        <w:t>реквизиты решения и наименование уполномоченного органа, принявшего решение</w:t>
      </w:r>
      <w:r w:rsidRPr="00E80140">
        <w:rPr>
          <w:iCs/>
          <w:sz w:val="26"/>
          <w:szCs w:val="26"/>
        </w:rPr>
        <w:t xml:space="preserve">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w:t>
      </w:r>
      <w:r w:rsidRPr="00E80140">
        <w:rPr>
          <w:iCs/>
          <w:sz w:val="26"/>
          <w:szCs w:val="26"/>
        </w:rPr>
        <w:lastRenderedPageBreak/>
        <w:t>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w:t>
      </w:r>
      <w:proofErr w:type="gramEnd"/>
      <w:r w:rsidRPr="00E80140">
        <w:rPr>
          <w:iCs/>
          <w:sz w:val="26"/>
          <w:szCs w:val="26"/>
        </w:rPr>
        <w:t xml:space="preserve"> зона с особыми условиями использования территории или ранее установленная зона с особыми условиями использования территории подлежит изменению; </w:t>
      </w:r>
    </w:p>
    <w:p w:rsidR="00E81A3B" w:rsidRPr="00E80140" w:rsidRDefault="00E81A3B" w:rsidP="004F7239">
      <w:pPr>
        <w:pStyle w:val="ConsPlusNormal"/>
        <w:ind w:firstLine="709"/>
        <w:jc w:val="both"/>
        <w:rPr>
          <w:iCs/>
          <w:sz w:val="26"/>
          <w:szCs w:val="26"/>
        </w:rPr>
      </w:pPr>
      <w:proofErr w:type="gramStart"/>
      <w:r w:rsidRPr="00E80140">
        <w:rPr>
          <w:iCs/>
          <w:sz w:val="26"/>
          <w:szCs w:val="26"/>
        </w:rPr>
        <w:t>19</w:t>
      </w:r>
      <w:r w:rsidR="004F7239" w:rsidRPr="00E80140">
        <w:rPr>
          <w:iCs/>
          <w:sz w:val="26"/>
          <w:szCs w:val="26"/>
        </w:rPr>
        <w:t xml:space="preserve">) </w:t>
      </w:r>
      <w:r w:rsidRPr="00E80140">
        <w:rPr>
          <w:iCs/>
          <w:sz w:val="26"/>
          <w:szCs w:val="26"/>
        </w:rPr>
        <w:t>реквизиты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реквизиты решения о комплексном развитии территории.</w:t>
      </w:r>
      <w:proofErr w:type="gramEnd"/>
      <w:r w:rsidRPr="00E80140">
        <w:rPr>
          <w:iCs/>
          <w:sz w:val="26"/>
          <w:szCs w:val="26"/>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реквизитов таких договора о комплексном развитии территории и (или) решения не требуется;</w:t>
      </w:r>
    </w:p>
    <w:p w:rsidR="00E06BAF" w:rsidRPr="00E80140" w:rsidRDefault="00C170BE" w:rsidP="00E06BAF">
      <w:pPr>
        <w:pStyle w:val="ConsPlusNormal"/>
        <w:ind w:firstLine="709"/>
        <w:jc w:val="both"/>
        <w:rPr>
          <w:iCs/>
          <w:sz w:val="26"/>
          <w:szCs w:val="26"/>
        </w:rPr>
      </w:pPr>
      <w:proofErr w:type="gramStart"/>
      <w:r w:rsidRPr="00E80140">
        <w:rPr>
          <w:iCs/>
          <w:sz w:val="26"/>
          <w:szCs w:val="26"/>
        </w:rPr>
        <w:t>20</w:t>
      </w:r>
      <w:r w:rsidR="00E81A3B" w:rsidRPr="00E80140">
        <w:rPr>
          <w:iCs/>
          <w:sz w:val="26"/>
          <w:szCs w:val="26"/>
        </w:rPr>
        <w:t>) подтверждение соответствия условиям застройки, предусмотренным статьей 10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w:t>
      </w:r>
      <w:proofErr w:type="gramEnd"/>
      <w:r w:rsidR="00E81A3B" w:rsidRPr="00E80140">
        <w:rPr>
          <w:iCs/>
          <w:sz w:val="26"/>
          <w:szCs w:val="26"/>
        </w:rPr>
        <w:t xml:space="preserve">, </w:t>
      </w:r>
      <w:proofErr w:type="gramStart"/>
      <w:r w:rsidR="00E81A3B" w:rsidRPr="00E80140">
        <w:rPr>
          <w:iCs/>
          <w:sz w:val="26"/>
          <w:szCs w:val="26"/>
        </w:rPr>
        <w:t>принадлежащих</w:t>
      </w:r>
      <w:proofErr w:type="gramEnd"/>
      <w:r w:rsidR="00E81A3B" w:rsidRPr="00E80140">
        <w:rPr>
          <w:iCs/>
          <w:sz w:val="26"/>
          <w:szCs w:val="26"/>
        </w:rPr>
        <w:t xml:space="preserve"> на праве собственности, аренды или ином законном основании винодельческим хозяйствам или виноградарским хозяйствам.</w:t>
      </w:r>
    </w:p>
    <w:p w:rsidR="00E06BAF" w:rsidRPr="00E80140" w:rsidRDefault="00E06BAF" w:rsidP="00E06BAF">
      <w:pPr>
        <w:pStyle w:val="aff4"/>
        <w:spacing w:before="0" w:beforeAutospacing="0" w:after="0" w:afterAutospacing="0" w:line="288" w:lineRule="atLeast"/>
        <w:ind w:firstLine="709"/>
        <w:jc w:val="both"/>
        <w:rPr>
          <w:sz w:val="26"/>
          <w:szCs w:val="26"/>
        </w:rPr>
      </w:pPr>
      <w:r w:rsidRPr="00E80140">
        <w:rPr>
          <w:sz w:val="26"/>
          <w:szCs w:val="26"/>
        </w:rPr>
        <w:t>2.7.</w:t>
      </w:r>
      <w:r w:rsidR="00853F82" w:rsidRPr="00E80140">
        <w:rPr>
          <w:sz w:val="26"/>
          <w:szCs w:val="26"/>
        </w:rPr>
        <w:t>2</w:t>
      </w:r>
      <w:r w:rsidRPr="00E80140">
        <w:rPr>
          <w:sz w:val="26"/>
          <w:szCs w:val="26"/>
        </w:rPr>
        <w:t>. Администрация запрашивает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следующие документы (их копии или сведения, содержащиеся в них):</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1) правоустанавливающие документы на земельный участок, права на который зарегистрированы в Едином государственном реестре недвижимости,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случаях, предусмотренных </w:t>
      </w:r>
      <w:r w:rsidRPr="00E80140">
        <w:rPr>
          <w:rFonts w:eastAsia="Arial"/>
          <w:sz w:val="26"/>
          <w:szCs w:val="26"/>
        </w:rPr>
        <w:t>частями 1.1</w:t>
      </w:r>
      <w:r w:rsidRPr="00E80140">
        <w:rPr>
          <w:sz w:val="26"/>
          <w:szCs w:val="26"/>
        </w:rPr>
        <w:t xml:space="preserve"> и</w:t>
      </w:r>
      <w:proofErr w:type="gramEnd"/>
      <w:r w:rsidRPr="00E80140">
        <w:rPr>
          <w:sz w:val="26"/>
          <w:szCs w:val="26"/>
        </w:rPr>
        <w:t xml:space="preserve"> </w:t>
      </w:r>
      <w:r w:rsidRPr="00E80140">
        <w:rPr>
          <w:rFonts w:eastAsia="Arial"/>
          <w:sz w:val="26"/>
          <w:szCs w:val="26"/>
        </w:rPr>
        <w:t>1.2 статьи 57.3</w:t>
      </w:r>
      <w:r w:rsidRPr="00E80140">
        <w:rPr>
          <w:sz w:val="26"/>
          <w:szCs w:val="26"/>
        </w:rPr>
        <w:t xml:space="preserve"> </w:t>
      </w:r>
      <w:r w:rsidR="00E34549" w:rsidRPr="00E80140">
        <w:rPr>
          <w:iCs/>
          <w:sz w:val="26"/>
          <w:szCs w:val="26"/>
        </w:rPr>
        <w:t>Градостроительного кодекса Российской Федерации</w:t>
      </w:r>
      <w:r w:rsidRPr="00E80140">
        <w:rPr>
          <w:sz w:val="26"/>
          <w:szCs w:val="26"/>
        </w:rPr>
        <w:t xml:space="preserve">, если иное не установлено </w:t>
      </w:r>
      <w:r w:rsidRPr="00E80140">
        <w:rPr>
          <w:rFonts w:eastAsia="Arial"/>
          <w:sz w:val="26"/>
          <w:szCs w:val="26"/>
        </w:rPr>
        <w:t>частью 7.3</w:t>
      </w:r>
      <w:r w:rsidRPr="00E80140">
        <w:rPr>
          <w:sz w:val="26"/>
          <w:szCs w:val="26"/>
        </w:rPr>
        <w:t xml:space="preserve"> статьи</w:t>
      </w:r>
      <w:r w:rsidR="00E34549" w:rsidRPr="00E80140">
        <w:rPr>
          <w:sz w:val="26"/>
          <w:szCs w:val="26"/>
        </w:rPr>
        <w:t xml:space="preserve"> 51 </w:t>
      </w:r>
      <w:r w:rsidR="00E34549" w:rsidRPr="00E80140">
        <w:rPr>
          <w:iCs/>
          <w:sz w:val="26"/>
          <w:szCs w:val="26"/>
        </w:rPr>
        <w:t>Градостроительного кодекса Российской Федерации</w:t>
      </w:r>
      <w:r w:rsidRPr="00E80140">
        <w:rPr>
          <w:sz w:val="26"/>
          <w:szCs w:val="26"/>
        </w:rPr>
        <w:t xml:space="preserve">; </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r w:rsidR="00E80140">
        <w:rPr>
          <w:sz w:val="26"/>
          <w:szCs w:val="26"/>
        </w:rPr>
        <w:t>«</w:t>
      </w:r>
      <w:proofErr w:type="spellStart"/>
      <w:r w:rsidRPr="00E80140">
        <w:rPr>
          <w:sz w:val="26"/>
          <w:szCs w:val="26"/>
        </w:rPr>
        <w:t>Росатом</w:t>
      </w:r>
      <w:proofErr w:type="spellEnd"/>
      <w:r w:rsidR="00E80140">
        <w:rPr>
          <w:sz w:val="26"/>
          <w:szCs w:val="26"/>
        </w:rPr>
        <w:t>»</w:t>
      </w:r>
      <w:r w:rsidRPr="00E80140">
        <w:rPr>
          <w:sz w:val="26"/>
          <w:szCs w:val="26"/>
        </w:rPr>
        <w:t xml:space="preserve">, Государственной корпорацией по космической деятельности </w:t>
      </w:r>
      <w:r w:rsidR="00E80140">
        <w:rPr>
          <w:sz w:val="26"/>
          <w:szCs w:val="26"/>
        </w:rPr>
        <w:t>«</w:t>
      </w:r>
      <w:proofErr w:type="spellStart"/>
      <w:r w:rsidRPr="00E80140">
        <w:rPr>
          <w:sz w:val="26"/>
          <w:szCs w:val="26"/>
        </w:rPr>
        <w:t>Роскосмос</w:t>
      </w:r>
      <w:proofErr w:type="spellEnd"/>
      <w:r w:rsidR="00E80140">
        <w:rPr>
          <w:sz w:val="26"/>
          <w:szCs w:val="26"/>
        </w:rPr>
        <w:t>»</w:t>
      </w:r>
      <w:r w:rsidRPr="00E80140">
        <w:rPr>
          <w:sz w:val="26"/>
          <w:szCs w:val="26"/>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указанное соглашение, правоустанавливающие документы на земельный участок правообладателя, с которым заключено указанное</w:t>
      </w:r>
      <w:proofErr w:type="gramEnd"/>
      <w:r w:rsidRPr="00E80140">
        <w:rPr>
          <w:sz w:val="26"/>
          <w:szCs w:val="26"/>
        </w:rPr>
        <w:t xml:space="preserve"> соглашение, в случае, если права на такой земельный участок зарегистрированы в Едином государственном реестре недвижимости; </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w:t>
      </w:r>
      <w:r w:rsidRPr="00E80140">
        <w:rPr>
          <w:sz w:val="26"/>
          <w:szCs w:val="26"/>
        </w:rPr>
        <w:lastRenderedPageBreak/>
        <w:t>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80140">
        <w:rPr>
          <w:sz w:val="26"/>
          <w:szCs w:val="26"/>
        </w:rPr>
        <w:t xml:space="preserve"> </w:t>
      </w:r>
      <w:proofErr w:type="gramStart"/>
      <w:r w:rsidRPr="00E80140">
        <w:rPr>
          <w:sz w:val="26"/>
          <w:szCs w:val="26"/>
        </w:rPr>
        <w:t>случае</w:t>
      </w:r>
      <w:proofErr w:type="gramEnd"/>
      <w:r w:rsidRPr="00E80140">
        <w:rPr>
          <w:sz w:val="26"/>
          <w:szCs w:val="26"/>
        </w:rPr>
        <w:t xml:space="preserve"> выдачи разрешения на строительство линейного объекта, для размещения которого не требуется образование земельного участка; </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4) положительное заключение экспертизы проектной документации (в части соответствия проектной документации требованиям, указанным в </w:t>
      </w:r>
      <w:r w:rsidR="00E34549" w:rsidRPr="00E80140">
        <w:rPr>
          <w:rFonts w:eastAsia="Arial"/>
          <w:sz w:val="26"/>
          <w:szCs w:val="26"/>
        </w:rPr>
        <w:t>пун</w:t>
      </w:r>
      <w:r w:rsidRPr="00E80140">
        <w:rPr>
          <w:rFonts w:eastAsia="Arial"/>
          <w:sz w:val="26"/>
          <w:szCs w:val="26"/>
        </w:rPr>
        <w:t>кте 1 части 5 статьи 49</w:t>
      </w:r>
      <w:r w:rsidRPr="00E80140">
        <w:rPr>
          <w:sz w:val="26"/>
          <w:szCs w:val="26"/>
        </w:rPr>
        <w:t xml:space="preserve"> </w:t>
      </w:r>
      <w:r w:rsidR="00E34549" w:rsidRPr="00E80140">
        <w:rPr>
          <w:iCs/>
          <w:sz w:val="26"/>
          <w:szCs w:val="26"/>
        </w:rPr>
        <w:t>Градостроительного кодекса Российской Федерации</w:t>
      </w:r>
      <w:r w:rsidRPr="00E80140">
        <w:rPr>
          <w:sz w:val="26"/>
          <w:szCs w:val="26"/>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E80140">
        <w:rPr>
          <w:sz w:val="26"/>
          <w:szCs w:val="26"/>
        </w:rPr>
        <w:t xml:space="preserve"> </w:t>
      </w:r>
      <w:proofErr w:type="gramStart"/>
      <w:r w:rsidRPr="00E80140">
        <w:rPr>
          <w:sz w:val="26"/>
          <w:szCs w:val="26"/>
        </w:rPr>
        <w:t xml:space="preserve">случае, предусмотренном </w:t>
      </w:r>
      <w:r w:rsidRPr="00E80140">
        <w:rPr>
          <w:rFonts w:eastAsia="Arial"/>
          <w:sz w:val="26"/>
          <w:szCs w:val="26"/>
        </w:rPr>
        <w:t>частью 12.1 статьи 48</w:t>
      </w:r>
      <w:r w:rsidRPr="00E80140">
        <w:rPr>
          <w:sz w:val="26"/>
          <w:szCs w:val="26"/>
        </w:rPr>
        <w:t xml:space="preserve"> </w:t>
      </w:r>
      <w:r w:rsidR="00E34549" w:rsidRPr="00E80140">
        <w:rPr>
          <w:iCs/>
          <w:sz w:val="26"/>
          <w:szCs w:val="26"/>
        </w:rPr>
        <w:t>Градостроительного кодекса Российской Федерации</w:t>
      </w:r>
      <w:r w:rsidRPr="00E80140">
        <w:rPr>
          <w:sz w:val="26"/>
          <w:szCs w:val="26"/>
        </w:rPr>
        <w:t xml:space="preserve">), если такая проектная документация подлежит экспертизе в соответствии со </w:t>
      </w:r>
      <w:r w:rsidRPr="00E80140">
        <w:rPr>
          <w:rFonts w:eastAsia="Arial"/>
          <w:sz w:val="26"/>
          <w:szCs w:val="26"/>
        </w:rPr>
        <w:t>статьей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положительное заключение государственной экспертизы проектной документации в случаях, предусмотренных </w:t>
      </w:r>
      <w:r w:rsidRPr="00E80140">
        <w:rPr>
          <w:rFonts w:eastAsia="Arial"/>
          <w:sz w:val="26"/>
          <w:szCs w:val="26"/>
        </w:rPr>
        <w:t>частью 3.4 статьи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положительное заключение государственной экологической экспертизы проектной документации в случаях, предусмотренных </w:t>
      </w:r>
      <w:r w:rsidRPr="00E80140">
        <w:rPr>
          <w:rFonts w:eastAsia="Arial"/>
          <w:sz w:val="26"/>
          <w:szCs w:val="26"/>
        </w:rPr>
        <w:t>частью 6 статьи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w:t>
      </w:r>
      <w:proofErr w:type="gramEnd"/>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5) подтверждение соответствия вносимых в проектную документацию изменений требованиям, указанным в </w:t>
      </w:r>
      <w:r w:rsidRPr="00E80140">
        <w:rPr>
          <w:rFonts w:eastAsia="Arial"/>
          <w:sz w:val="26"/>
          <w:szCs w:val="26"/>
        </w:rPr>
        <w:t>части 3.9 статьи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r w:rsidRPr="00E80140">
        <w:rPr>
          <w:rFonts w:eastAsia="Arial"/>
          <w:sz w:val="26"/>
          <w:szCs w:val="26"/>
        </w:rPr>
        <w:t>частью 3.9 статьи 49</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w:t>
      </w:r>
      <w:proofErr w:type="gramEnd"/>
    </w:p>
    <w:p w:rsidR="00E34549" w:rsidRPr="00E80140" w:rsidRDefault="00E06BAF" w:rsidP="00E34549">
      <w:pPr>
        <w:pStyle w:val="aff4"/>
        <w:spacing w:before="0" w:beforeAutospacing="0" w:after="0" w:afterAutospacing="0" w:line="288" w:lineRule="atLeast"/>
        <w:ind w:firstLine="709"/>
        <w:jc w:val="both"/>
        <w:rPr>
          <w:sz w:val="26"/>
          <w:szCs w:val="26"/>
        </w:rPr>
      </w:pPr>
      <w:r w:rsidRPr="00E80140">
        <w:rPr>
          <w:sz w:val="26"/>
          <w:szCs w:val="26"/>
        </w:rPr>
        <w:t xml:space="preserve">6)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r w:rsidRPr="00E80140">
        <w:rPr>
          <w:rFonts w:eastAsia="Arial"/>
          <w:sz w:val="26"/>
          <w:szCs w:val="26"/>
        </w:rPr>
        <w:t>статьей 40</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w:t>
      </w:r>
    </w:p>
    <w:p w:rsidR="00E34549" w:rsidRPr="00E80140" w:rsidRDefault="00E06BAF" w:rsidP="00E34549">
      <w:pPr>
        <w:pStyle w:val="aff4"/>
        <w:spacing w:before="0" w:beforeAutospacing="0" w:after="0" w:afterAutospacing="0" w:line="288" w:lineRule="atLeast"/>
        <w:ind w:firstLine="709"/>
        <w:jc w:val="both"/>
        <w:rPr>
          <w:sz w:val="26"/>
          <w:szCs w:val="26"/>
        </w:rPr>
      </w:pPr>
      <w:r w:rsidRPr="00E80140">
        <w:rPr>
          <w:sz w:val="26"/>
          <w:szCs w:val="26"/>
        </w:rPr>
        <w:t xml:space="preserve">7) согласование архитектурно-градостроительного облика объекта капитального строительства в случае, если такое согласование предусмотрено </w:t>
      </w:r>
      <w:r w:rsidRPr="00E80140">
        <w:rPr>
          <w:rFonts w:eastAsia="Arial"/>
          <w:sz w:val="26"/>
          <w:szCs w:val="26"/>
        </w:rPr>
        <w:t>статьей 40.1</w:t>
      </w:r>
      <w:r w:rsidRPr="00E80140">
        <w:rPr>
          <w:sz w:val="26"/>
          <w:szCs w:val="26"/>
        </w:rPr>
        <w:t xml:space="preserve"> </w:t>
      </w:r>
      <w:r w:rsidR="00E34549" w:rsidRPr="00E80140">
        <w:rPr>
          <w:sz w:val="26"/>
          <w:szCs w:val="26"/>
        </w:rPr>
        <w:t xml:space="preserve">Градостроительного </w:t>
      </w:r>
      <w:r w:rsidR="00E34549" w:rsidRPr="00E80140">
        <w:rPr>
          <w:iCs/>
          <w:sz w:val="26"/>
          <w:szCs w:val="26"/>
        </w:rPr>
        <w:t>кодекса Российской Федерации</w:t>
      </w:r>
      <w:r w:rsidRPr="00E80140">
        <w:rPr>
          <w:sz w:val="26"/>
          <w:szCs w:val="26"/>
        </w:rPr>
        <w:t xml:space="preserve">; </w:t>
      </w:r>
    </w:p>
    <w:p w:rsidR="00E34549"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8)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E80140">
        <w:rPr>
          <w:sz w:val="26"/>
          <w:szCs w:val="26"/>
        </w:rPr>
        <w:t xml:space="preserve"> или ранее установленная зона с особыми условиями использования территории подлежит изменению; </w:t>
      </w:r>
    </w:p>
    <w:p w:rsidR="00E06BAF" w:rsidRPr="00E80140" w:rsidRDefault="00E06BAF" w:rsidP="00E34549">
      <w:pPr>
        <w:pStyle w:val="aff4"/>
        <w:spacing w:before="0" w:beforeAutospacing="0" w:after="0" w:afterAutospacing="0" w:line="288" w:lineRule="atLeast"/>
        <w:ind w:firstLine="709"/>
        <w:jc w:val="both"/>
        <w:rPr>
          <w:sz w:val="26"/>
          <w:szCs w:val="26"/>
        </w:rPr>
      </w:pPr>
      <w:proofErr w:type="gramStart"/>
      <w:r w:rsidRPr="00E80140">
        <w:rPr>
          <w:sz w:val="26"/>
          <w:szCs w:val="26"/>
        </w:rPr>
        <w:t>9)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копия решения о комплексном развитии территории.</w:t>
      </w:r>
      <w:proofErr w:type="gramEnd"/>
      <w:r w:rsidRPr="00E80140">
        <w:rPr>
          <w:sz w:val="26"/>
          <w:szCs w:val="26"/>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w:t>
      </w:r>
      <w:r w:rsidRPr="00E80140">
        <w:rPr>
          <w:sz w:val="26"/>
          <w:szCs w:val="26"/>
        </w:rPr>
        <w:lastRenderedPageBreak/>
        <w:t xml:space="preserve">Российской Федерации предоставление копий таких договора о комплексном развитии территории и (или) решения не требуется. </w:t>
      </w:r>
    </w:p>
    <w:p w:rsidR="00E34549" w:rsidRPr="00E80140" w:rsidRDefault="00E06BAF" w:rsidP="00E34549">
      <w:pPr>
        <w:pStyle w:val="aff4"/>
        <w:spacing w:before="0" w:beforeAutospacing="0" w:after="0" w:afterAutospacing="0" w:line="288" w:lineRule="atLeast"/>
        <w:ind w:firstLine="709"/>
        <w:jc w:val="both"/>
        <w:rPr>
          <w:sz w:val="26"/>
          <w:szCs w:val="26"/>
        </w:rPr>
      </w:pPr>
      <w:r w:rsidRPr="00E80140">
        <w:rPr>
          <w:sz w:val="26"/>
          <w:szCs w:val="26"/>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E34549" w:rsidRPr="00E80140" w:rsidRDefault="00853F82" w:rsidP="00E34549">
      <w:pPr>
        <w:pStyle w:val="aff4"/>
        <w:spacing w:before="0" w:beforeAutospacing="0" w:after="0" w:afterAutospacing="0" w:line="288" w:lineRule="atLeast"/>
        <w:ind w:firstLine="709"/>
        <w:jc w:val="both"/>
        <w:rPr>
          <w:sz w:val="26"/>
          <w:szCs w:val="26"/>
        </w:rPr>
      </w:pPr>
      <w:r w:rsidRPr="00E80140">
        <w:rPr>
          <w:sz w:val="26"/>
          <w:szCs w:val="26"/>
        </w:rPr>
        <w:t>Заявитель</w:t>
      </w:r>
      <w:r w:rsidR="00E06BAF" w:rsidRPr="00E80140">
        <w:rPr>
          <w:sz w:val="26"/>
          <w:szCs w:val="26"/>
        </w:rPr>
        <w:t xml:space="preserve"> вправе представить документы, указанные в </w:t>
      </w:r>
      <w:r w:rsidR="00C63D9B" w:rsidRPr="00E80140">
        <w:rPr>
          <w:rFonts w:eastAsia="Arial"/>
          <w:sz w:val="26"/>
          <w:szCs w:val="26"/>
        </w:rPr>
        <w:t>пункте</w:t>
      </w:r>
      <w:r w:rsidR="00E06BAF" w:rsidRPr="00E80140">
        <w:rPr>
          <w:rFonts w:eastAsia="Arial"/>
          <w:sz w:val="26"/>
          <w:szCs w:val="26"/>
        </w:rPr>
        <w:t xml:space="preserve"> </w:t>
      </w:r>
      <w:r w:rsidR="00C63D9B" w:rsidRPr="00E80140">
        <w:rPr>
          <w:rFonts w:eastAsia="Arial"/>
          <w:sz w:val="26"/>
          <w:szCs w:val="26"/>
        </w:rPr>
        <w:t>2.</w:t>
      </w:r>
      <w:r w:rsidR="00E06BAF" w:rsidRPr="00E80140">
        <w:rPr>
          <w:rFonts w:eastAsia="Arial"/>
          <w:sz w:val="26"/>
          <w:szCs w:val="26"/>
        </w:rPr>
        <w:t>7.</w:t>
      </w:r>
      <w:r w:rsidRPr="00E80140">
        <w:rPr>
          <w:rFonts w:eastAsia="Arial"/>
          <w:sz w:val="26"/>
          <w:szCs w:val="26"/>
        </w:rPr>
        <w:t>2</w:t>
      </w:r>
      <w:r w:rsidR="00E06BAF" w:rsidRPr="00E80140">
        <w:rPr>
          <w:sz w:val="26"/>
          <w:szCs w:val="26"/>
        </w:rPr>
        <w:t xml:space="preserve"> по собственной инициативе. </w:t>
      </w:r>
    </w:p>
    <w:p w:rsidR="00E06BAF" w:rsidRPr="00E80140" w:rsidRDefault="00E06BAF" w:rsidP="00853F82">
      <w:pPr>
        <w:pStyle w:val="aff4"/>
        <w:spacing w:before="0" w:beforeAutospacing="0" w:after="0" w:afterAutospacing="0" w:line="288" w:lineRule="atLeast"/>
        <w:ind w:firstLine="709"/>
        <w:jc w:val="both"/>
        <w:rPr>
          <w:sz w:val="26"/>
          <w:szCs w:val="26"/>
        </w:rPr>
      </w:pPr>
      <w:proofErr w:type="gramStart"/>
      <w:r w:rsidRPr="00E80140">
        <w:rPr>
          <w:sz w:val="26"/>
          <w:szCs w:val="26"/>
        </w:rPr>
        <w:t xml:space="preserve">Документы и сведения, указанные в </w:t>
      </w:r>
      <w:r w:rsidRPr="00E80140">
        <w:rPr>
          <w:rFonts w:eastAsia="Arial"/>
          <w:sz w:val="26"/>
          <w:szCs w:val="26"/>
        </w:rPr>
        <w:t>пунктах 3</w:t>
      </w:r>
      <w:r w:rsidRPr="00E80140">
        <w:rPr>
          <w:sz w:val="26"/>
          <w:szCs w:val="26"/>
        </w:rPr>
        <w:t xml:space="preserve"> и </w:t>
      </w:r>
      <w:r w:rsidRPr="00E80140">
        <w:rPr>
          <w:rFonts w:eastAsia="Arial"/>
          <w:sz w:val="26"/>
          <w:szCs w:val="26"/>
        </w:rPr>
        <w:t>4 части 7</w:t>
      </w:r>
      <w:r w:rsidRPr="00E80140">
        <w:rPr>
          <w:sz w:val="26"/>
          <w:szCs w:val="26"/>
        </w:rPr>
        <w:t xml:space="preserve"> </w:t>
      </w:r>
      <w:r w:rsidR="00C63D9B" w:rsidRPr="00E80140">
        <w:rPr>
          <w:sz w:val="26"/>
          <w:szCs w:val="26"/>
        </w:rPr>
        <w:t xml:space="preserve">статьи 51 Градостроительного </w:t>
      </w:r>
      <w:r w:rsidR="00C63D9B" w:rsidRPr="00E80140">
        <w:rPr>
          <w:iCs/>
          <w:sz w:val="26"/>
          <w:szCs w:val="26"/>
        </w:rPr>
        <w:t>кодекса Российской Федерации</w:t>
      </w:r>
      <w:r w:rsidRPr="00E80140">
        <w:rPr>
          <w:sz w:val="26"/>
          <w:szCs w:val="26"/>
        </w:rPr>
        <w:t>, направляются заявителем в случае, если данные документы (их копии или сведения, содержащиеся в них) отсутствуют в едином государственном реестре заключений, а заключение государственной экологической экспертизы отсутствует в распоряжении соответствующих территориального органа федерального органа исполнительной власти, осуществляющего федеральный государственный экологический контроль (надзор) (в случае</w:t>
      </w:r>
      <w:proofErr w:type="gramEnd"/>
      <w:r w:rsidRPr="00E80140">
        <w:rPr>
          <w:sz w:val="26"/>
          <w:szCs w:val="26"/>
        </w:rPr>
        <w:t xml:space="preserve"> проведения государственной экологической экспертизы федеральным органом исполнительной власти в области экологической экспертизы), исполнительного органа субъекта Российской Федерации и органа местного самоуправления. </w:t>
      </w:r>
    </w:p>
    <w:p w:rsidR="004F7239" w:rsidRPr="00E80140" w:rsidRDefault="004F7239" w:rsidP="004F7239">
      <w:pPr>
        <w:pStyle w:val="ConsPlusNormal"/>
        <w:ind w:firstLine="709"/>
        <w:jc w:val="both"/>
        <w:rPr>
          <w:iCs/>
          <w:sz w:val="26"/>
          <w:szCs w:val="26"/>
        </w:rPr>
      </w:pPr>
      <w:r w:rsidRPr="00E80140">
        <w:rPr>
          <w:iCs/>
          <w:sz w:val="26"/>
          <w:szCs w:val="26"/>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F7239" w:rsidRPr="00E80140" w:rsidRDefault="004F7239" w:rsidP="004F7239">
      <w:pPr>
        <w:pStyle w:val="ConsPlusNormal"/>
        <w:ind w:firstLine="709"/>
        <w:jc w:val="both"/>
        <w:rPr>
          <w:iCs/>
          <w:sz w:val="26"/>
          <w:szCs w:val="26"/>
        </w:rPr>
      </w:pPr>
      <w:r w:rsidRPr="00E80140">
        <w:rPr>
          <w:iCs/>
          <w:sz w:val="26"/>
          <w:szCs w:val="26"/>
        </w:rPr>
        <w:t>При предоставлении муниципальной услуги также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F7239" w:rsidRPr="00E80140" w:rsidRDefault="004F7239" w:rsidP="004F7239">
      <w:pPr>
        <w:pStyle w:val="ConsPlusNormal"/>
        <w:ind w:firstLine="709"/>
        <w:jc w:val="both"/>
        <w:rPr>
          <w:iCs/>
          <w:sz w:val="26"/>
          <w:szCs w:val="26"/>
        </w:rPr>
      </w:pPr>
      <w:r w:rsidRPr="00E80140">
        <w:rPr>
          <w:iCs/>
          <w:sz w:val="26"/>
          <w:szCs w:val="26"/>
        </w:rPr>
        <w:t xml:space="preserve">а) изменение требований нормативных правовых актов, касающихся </w:t>
      </w:r>
      <w:proofErr w:type="gramStart"/>
      <w:r w:rsidRPr="00E80140">
        <w:rPr>
          <w:iCs/>
          <w:sz w:val="26"/>
          <w:szCs w:val="26"/>
        </w:rPr>
        <w:t>предо-</w:t>
      </w:r>
      <w:proofErr w:type="spellStart"/>
      <w:r w:rsidRPr="00E80140">
        <w:rPr>
          <w:iCs/>
          <w:sz w:val="26"/>
          <w:szCs w:val="26"/>
        </w:rPr>
        <w:t>ставления</w:t>
      </w:r>
      <w:proofErr w:type="spellEnd"/>
      <w:proofErr w:type="gramEnd"/>
      <w:r w:rsidRPr="00E80140">
        <w:rPr>
          <w:iCs/>
          <w:sz w:val="26"/>
          <w:szCs w:val="26"/>
        </w:rPr>
        <w:t xml:space="preserve"> муниципальной услуги, после первоначальной подачи заявления о предоставлении муниципальной услуги;</w:t>
      </w:r>
    </w:p>
    <w:p w:rsidR="004F7239" w:rsidRPr="00E80140" w:rsidRDefault="004F7239" w:rsidP="004F7239">
      <w:pPr>
        <w:pStyle w:val="ConsPlusNormal"/>
        <w:ind w:firstLine="709"/>
        <w:jc w:val="both"/>
        <w:rPr>
          <w:iCs/>
          <w:sz w:val="26"/>
          <w:szCs w:val="26"/>
        </w:rPr>
      </w:pPr>
      <w:r w:rsidRPr="00E80140">
        <w:rPr>
          <w:iCs/>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F7239" w:rsidRPr="00E80140" w:rsidRDefault="004F7239" w:rsidP="004F7239">
      <w:pPr>
        <w:pStyle w:val="ConsPlusNormal"/>
        <w:ind w:firstLine="709"/>
        <w:jc w:val="both"/>
        <w:rPr>
          <w:iCs/>
          <w:sz w:val="26"/>
          <w:szCs w:val="26"/>
        </w:rPr>
      </w:pPr>
      <w:r w:rsidRPr="00E80140">
        <w:rPr>
          <w:iCs/>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F7239" w:rsidRPr="00E80140" w:rsidRDefault="004F7239" w:rsidP="004F7239">
      <w:pPr>
        <w:pStyle w:val="ConsPlusNormal"/>
        <w:ind w:firstLine="709"/>
        <w:jc w:val="both"/>
        <w:rPr>
          <w:iCs/>
          <w:sz w:val="25"/>
          <w:szCs w:val="25"/>
        </w:rPr>
      </w:pPr>
      <w:proofErr w:type="gramStart"/>
      <w:r w:rsidRPr="00E80140">
        <w:rPr>
          <w:iCs/>
          <w:sz w:val="26"/>
          <w:szCs w:val="26"/>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w:t>
      </w:r>
      <w:r w:rsidRPr="00E80140">
        <w:rPr>
          <w:iCs/>
          <w:sz w:val="25"/>
          <w:szCs w:val="25"/>
        </w:rPr>
        <w:t xml:space="preserve"> необходимых для предоставления муниципальной услуги, уведомляется заявитель</w:t>
      </w:r>
      <w:proofErr w:type="gramEnd"/>
      <w:r w:rsidRPr="00E80140">
        <w:rPr>
          <w:iCs/>
          <w:sz w:val="25"/>
          <w:szCs w:val="25"/>
        </w:rPr>
        <w:t>, а также приносятся извинения за доставленные неудобства.</w:t>
      </w:r>
    </w:p>
    <w:p w:rsidR="00A0452F" w:rsidRPr="00E80140" w:rsidRDefault="004F7239" w:rsidP="00A0452F">
      <w:pPr>
        <w:pStyle w:val="ConsPlusNormal"/>
        <w:ind w:firstLine="709"/>
        <w:jc w:val="both"/>
        <w:rPr>
          <w:iCs/>
          <w:sz w:val="25"/>
          <w:szCs w:val="25"/>
        </w:rPr>
      </w:pPr>
      <w:proofErr w:type="gramStart"/>
      <w:r w:rsidRPr="00E80140">
        <w:rPr>
          <w:iCs/>
          <w:sz w:val="25"/>
          <w:szCs w:val="25"/>
        </w:rPr>
        <w:lastRenderedPageBreak/>
        <w:t>При предоставлении муниципальной услуги также не вправе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w:t>
      </w:r>
      <w:proofErr w:type="gramEnd"/>
      <w:r w:rsidRPr="00E80140">
        <w:rPr>
          <w:iCs/>
          <w:sz w:val="25"/>
          <w:szCs w:val="25"/>
        </w:rPr>
        <w:t xml:space="preserve">  муниципальной услуги, и иных случаев, установленных федеральными законами.</w:t>
      </w:r>
    </w:p>
    <w:p w:rsidR="00A0452F" w:rsidRPr="00E80140" w:rsidRDefault="00A0452F" w:rsidP="00A0452F">
      <w:pPr>
        <w:pStyle w:val="ConsPlusNormal"/>
        <w:ind w:firstLine="709"/>
        <w:jc w:val="both"/>
        <w:rPr>
          <w:iCs/>
          <w:sz w:val="25"/>
          <w:szCs w:val="25"/>
        </w:rPr>
      </w:pPr>
      <w:r w:rsidRPr="00E80140">
        <w:rPr>
          <w:iCs/>
          <w:sz w:val="25"/>
          <w:szCs w:val="25"/>
        </w:rPr>
        <w:t xml:space="preserve">В случае выдачи разрешений на строительство объектов капитального строительства, не являющихся линейными объектами, на двух и более земельных участках к заявлению  прилагаются документы, указанные в абзаце четвертом подпункта 5 и  в абзаце втором подпункта 7 </w:t>
      </w:r>
      <w:r w:rsidR="00C73E13" w:rsidRPr="00E80140">
        <w:rPr>
          <w:iCs/>
          <w:sz w:val="25"/>
          <w:szCs w:val="25"/>
        </w:rPr>
        <w:t>пункта 2.7.1.</w:t>
      </w:r>
    </w:p>
    <w:p w:rsidR="00A0452F" w:rsidRPr="00E80140" w:rsidRDefault="00A0452F" w:rsidP="00A0452F">
      <w:pPr>
        <w:pStyle w:val="ConsPlusNormal"/>
        <w:ind w:firstLine="709"/>
        <w:jc w:val="both"/>
        <w:rPr>
          <w:iCs/>
          <w:sz w:val="25"/>
          <w:szCs w:val="25"/>
        </w:rPr>
      </w:pPr>
      <w:r w:rsidRPr="00E80140">
        <w:rPr>
          <w:iCs/>
          <w:sz w:val="25"/>
          <w:szCs w:val="25"/>
        </w:rPr>
        <w:t>Выдача разрешений на строительство объектов капитального строительства, не являющихся линейными объектами (далее - объект капитального строительства), на двух и более земельных участках может осуществляться в соответствии с Правилами в случае совокупности следующих условий:</w:t>
      </w:r>
    </w:p>
    <w:p w:rsidR="00A0452F" w:rsidRPr="00E80140" w:rsidRDefault="00A0452F" w:rsidP="00A0452F">
      <w:pPr>
        <w:pStyle w:val="ConsPlusNormal"/>
        <w:ind w:firstLine="709"/>
        <w:jc w:val="both"/>
        <w:rPr>
          <w:iCs/>
          <w:sz w:val="25"/>
          <w:szCs w:val="25"/>
        </w:rPr>
      </w:pPr>
      <w:r w:rsidRPr="00E80140">
        <w:rPr>
          <w:iCs/>
          <w:sz w:val="25"/>
          <w:szCs w:val="25"/>
        </w:rPr>
        <w:t>-  указанные земельные участки являются смежными;</w:t>
      </w:r>
    </w:p>
    <w:p w:rsidR="00A0452F" w:rsidRPr="00E80140" w:rsidRDefault="00A0452F" w:rsidP="00A0452F">
      <w:pPr>
        <w:pStyle w:val="ConsPlusNormal"/>
        <w:ind w:firstLine="709"/>
        <w:jc w:val="both"/>
        <w:rPr>
          <w:iCs/>
          <w:sz w:val="25"/>
          <w:szCs w:val="25"/>
        </w:rPr>
      </w:pPr>
      <w:r w:rsidRPr="00E80140">
        <w:rPr>
          <w:iCs/>
          <w:sz w:val="25"/>
          <w:szCs w:val="25"/>
        </w:rPr>
        <w:t>- указанные земельные участки принадлежат одному лицу на праве собственности, и (или) на праве постоянного (бессрочного) пользования, и (или) на праве пожизненного наследуемого владения, и (или) на праве безвозмездного пользования и (или) находятся в государственной или муниципальной собственности и предоставлены одному лицу на праве аренды для целей строительства объекта капитального строительства. Для земельных участков, на которых планируется строительство многоквартирных домов, срок действия договоров аренды таких земельных участков должен составлять не менее одного года и истекать в один и тот же год в пределах одного и того же календарного месяца;</w:t>
      </w:r>
    </w:p>
    <w:p w:rsidR="0033059A" w:rsidRPr="00E80140" w:rsidRDefault="00A0452F" w:rsidP="00856215">
      <w:pPr>
        <w:pStyle w:val="ConsPlusNormal"/>
        <w:ind w:firstLine="709"/>
        <w:jc w:val="both"/>
        <w:rPr>
          <w:iCs/>
          <w:sz w:val="25"/>
          <w:szCs w:val="25"/>
        </w:rPr>
      </w:pPr>
      <w:r w:rsidRPr="00E80140">
        <w:rPr>
          <w:iCs/>
          <w:sz w:val="25"/>
          <w:szCs w:val="25"/>
        </w:rPr>
        <w:t>- указанные земельные участки имеют одинаковый вид разрешенного использования земельного участка, допускающий размещение объекта капитального строительства</w:t>
      </w:r>
      <w:proofErr w:type="gramStart"/>
      <w:r w:rsidRPr="00E80140">
        <w:rPr>
          <w:iCs/>
          <w:sz w:val="25"/>
          <w:szCs w:val="25"/>
        </w:rPr>
        <w:t>.</w:t>
      </w:r>
      <w:r w:rsidR="004F7239" w:rsidRPr="00E80140">
        <w:rPr>
          <w:iCs/>
          <w:sz w:val="25"/>
          <w:szCs w:val="25"/>
        </w:rPr>
        <w:t>».</w:t>
      </w:r>
      <w:proofErr w:type="gramEnd"/>
    </w:p>
    <w:p w:rsidR="00BF3044" w:rsidRPr="00E80140" w:rsidRDefault="00C63D9B" w:rsidP="00BF3044">
      <w:pPr>
        <w:pStyle w:val="ConsPlusNormal"/>
        <w:ind w:firstLine="709"/>
        <w:jc w:val="both"/>
        <w:rPr>
          <w:iCs/>
          <w:sz w:val="25"/>
          <w:szCs w:val="25"/>
        </w:rPr>
      </w:pPr>
      <w:r w:rsidRPr="00E80140">
        <w:rPr>
          <w:iCs/>
          <w:sz w:val="25"/>
          <w:szCs w:val="25"/>
        </w:rPr>
        <w:t>2</w:t>
      </w:r>
      <w:r w:rsidR="006A326D" w:rsidRPr="00E80140">
        <w:rPr>
          <w:iCs/>
          <w:sz w:val="25"/>
          <w:szCs w:val="25"/>
        </w:rPr>
        <w:t>. Изменения, указанные в пункте 1.2. настоящего постановления</w:t>
      </w:r>
      <w:r w:rsidR="00BF3044" w:rsidRPr="00E80140">
        <w:rPr>
          <w:iCs/>
          <w:sz w:val="25"/>
          <w:szCs w:val="25"/>
        </w:rPr>
        <w:t>, вступают в силу с 01.0</w:t>
      </w:r>
      <w:r w:rsidR="0083189D" w:rsidRPr="00E80140">
        <w:rPr>
          <w:iCs/>
          <w:sz w:val="25"/>
          <w:szCs w:val="25"/>
        </w:rPr>
        <w:t>3.2026</w:t>
      </w:r>
      <w:r w:rsidR="00BF3044" w:rsidRPr="00E80140">
        <w:rPr>
          <w:iCs/>
          <w:sz w:val="25"/>
          <w:szCs w:val="25"/>
        </w:rPr>
        <w:t>.</w:t>
      </w:r>
    </w:p>
    <w:p w:rsidR="00AF5DF5" w:rsidRPr="00E80140" w:rsidRDefault="00C63D9B" w:rsidP="00AF5DF5">
      <w:pPr>
        <w:ind w:firstLine="709"/>
        <w:jc w:val="both"/>
        <w:rPr>
          <w:iCs/>
          <w:sz w:val="26"/>
          <w:szCs w:val="26"/>
        </w:rPr>
      </w:pPr>
      <w:r w:rsidRPr="00E80140">
        <w:rPr>
          <w:iCs/>
          <w:sz w:val="26"/>
          <w:szCs w:val="26"/>
        </w:rPr>
        <w:t>3</w:t>
      </w:r>
      <w:r w:rsidR="00AF5DF5" w:rsidRPr="00E80140">
        <w:rPr>
          <w:iCs/>
          <w:sz w:val="26"/>
          <w:szCs w:val="26"/>
        </w:rPr>
        <w:t xml:space="preserve">. Организационному отделу администрации </w:t>
      </w:r>
      <w:r w:rsidR="006A5079" w:rsidRPr="00E80140">
        <w:rPr>
          <w:iCs/>
          <w:sz w:val="26"/>
          <w:szCs w:val="26"/>
        </w:rPr>
        <w:t>муниципального</w:t>
      </w:r>
      <w:r w:rsidR="00AF5DF5" w:rsidRPr="00E80140">
        <w:rPr>
          <w:iCs/>
          <w:sz w:val="26"/>
          <w:szCs w:val="26"/>
        </w:rPr>
        <w:t xml:space="preserve"> округа Навашинский обеспечить опубликование настоящего постановления на официальном сайте органов местного самоуправления </w:t>
      </w:r>
      <w:r w:rsidR="00071A6B">
        <w:rPr>
          <w:iCs/>
          <w:sz w:val="26"/>
          <w:szCs w:val="26"/>
        </w:rPr>
        <w:t>муниципального</w:t>
      </w:r>
      <w:r w:rsidR="00AF5DF5" w:rsidRPr="00E80140">
        <w:rPr>
          <w:iCs/>
          <w:sz w:val="26"/>
          <w:szCs w:val="26"/>
        </w:rPr>
        <w:t xml:space="preserve"> округа Навашинский в информационно-телекоммуникационной сети «Интернет».</w:t>
      </w:r>
    </w:p>
    <w:p w:rsidR="00AF5DF5" w:rsidRPr="00E80140" w:rsidRDefault="00C63D9B" w:rsidP="00AF5DF5">
      <w:pPr>
        <w:ind w:firstLine="709"/>
        <w:jc w:val="both"/>
        <w:rPr>
          <w:iCs/>
          <w:sz w:val="26"/>
          <w:szCs w:val="26"/>
        </w:rPr>
      </w:pPr>
      <w:r w:rsidRPr="00E80140">
        <w:rPr>
          <w:iCs/>
          <w:sz w:val="26"/>
          <w:szCs w:val="26"/>
        </w:rPr>
        <w:t>4</w:t>
      </w:r>
      <w:r w:rsidR="00AF5DF5" w:rsidRPr="00E80140">
        <w:rPr>
          <w:iCs/>
          <w:sz w:val="26"/>
          <w:szCs w:val="26"/>
        </w:rPr>
        <w:t xml:space="preserve">. </w:t>
      </w:r>
      <w:proofErr w:type="gramStart"/>
      <w:r w:rsidR="00AF5DF5" w:rsidRPr="00E80140">
        <w:rPr>
          <w:iCs/>
          <w:sz w:val="26"/>
          <w:szCs w:val="26"/>
        </w:rPr>
        <w:t>Контроль за</w:t>
      </w:r>
      <w:proofErr w:type="gramEnd"/>
      <w:r w:rsidR="00AF5DF5" w:rsidRPr="00E80140">
        <w:rPr>
          <w:iCs/>
          <w:sz w:val="26"/>
          <w:szCs w:val="26"/>
        </w:rPr>
        <w:t xml:space="preserve"> исполнением настоящего постановления возложить на заместителя главы администрации, директора департамента Мамонову О.М.</w:t>
      </w:r>
    </w:p>
    <w:p w:rsidR="0077163A" w:rsidRPr="00E80140" w:rsidRDefault="0077163A" w:rsidP="00AF5DF5">
      <w:pPr>
        <w:tabs>
          <w:tab w:val="left" w:pos="0"/>
          <w:tab w:val="left" w:pos="360"/>
          <w:tab w:val="left" w:pos="1698"/>
        </w:tabs>
        <w:jc w:val="both"/>
        <w:rPr>
          <w:sz w:val="26"/>
          <w:szCs w:val="26"/>
        </w:rPr>
      </w:pPr>
    </w:p>
    <w:p w:rsidR="00AF5DF5" w:rsidRPr="00E80140" w:rsidRDefault="00AF5DF5" w:rsidP="00AF5DF5">
      <w:pPr>
        <w:tabs>
          <w:tab w:val="left" w:pos="0"/>
          <w:tab w:val="left" w:pos="360"/>
          <w:tab w:val="left" w:pos="1698"/>
        </w:tabs>
        <w:jc w:val="both"/>
        <w:rPr>
          <w:sz w:val="26"/>
          <w:szCs w:val="26"/>
        </w:rPr>
      </w:pPr>
    </w:p>
    <w:p w:rsidR="00ED5FAF" w:rsidRPr="00E80140" w:rsidRDefault="00ED5FAF" w:rsidP="00AF5DF5">
      <w:pPr>
        <w:tabs>
          <w:tab w:val="left" w:pos="0"/>
          <w:tab w:val="left" w:pos="360"/>
          <w:tab w:val="left" w:pos="1698"/>
        </w:tabs>
        <w:jc w:val="both"/>
        <w:rPr>
          <w:sz w:val="26"/>
          <w:szCs w:val="26"/>
        </w:rPr>
      </w:pPr>
    </w:p>
    <w:p w:rsidR="00A15CEB" w:rsidRPr="00502764" w:rsidRDefault="00A15CEB" w:rsidP="00A15CEB">
      <w:pPr>
        <w:tabs>
          <w:tab w:val="left" w:pos="4260"/>
        </w:tabs>
        <w:rPr>
          <w:sz w:val="26"/>
          <w:szCs w:val="26"/>
        </w:rPr>
      </w:pPr>
      <w:r w:rsidRPr="00502764">
        <w:rPr>
          <w:sz w:val="26"/>
          <w:szCs w:val="26"/>
        </w:rPr>
        <w:t xml:space="preserve">Глава местного самоуправления </w:t>
      </w:r>
    </w:p>
    <w:p w:rsidR="00A15CEB" w:rsidRPr="00502764" w:rsidRDefault="00A15CEB" w:rsidP="00A15CEB">
      <w:pPr>
        <w:tabs>
          <w:tab w:val="left" w:pos="4260"/>
        </w:tabs>
        <w:rPr>
          <w:sz w:val="26"/>
          <w:szCs w:val="26"/>
        </w:rPr>
      </w:pPr>
      <w:r w:rsidRPr="00502764">
        <w:rPr>
          <w:sz w:val="26"/>
          <w:szCs w:val="26"/>
        </w:rPr>
        <w:t xml:space="preserve">муниципального округа </w:t>
      </w:r>
      <w:proofErr w:type="spellStart"/>
      <w:r w:rsidRPr="00502764">
        <w:rPr>
          <w:sz w:val="26"/>
          <w:szCs w:val="26"/>
        </w:rPr>
        <w:t>Навашинский</w:t>
      </w:r>
      <w:proofErr w:type="spellEnd"/>
      <w:r w:rsidRPr="00502764">
        <w:rPr>
          <w:sz w:val="26"/>
          <w:szCs w:val="26"/>
        </w:rPr>
        <w:t xml:space="preserve">                                </w:t>
      </w:r>
      <w:r>
        <w:rPr>
          <w:sz w:val="26"/>
          <w:szCs w:val="26"/>
        </w:rPr>
        <w:t xml:space="preserve">           </w:t>
      </w:r>
      <w:r w:rsidRPr="00502764">
        <w:rPr>
          <w:sz w:val="26"/>
          <w:szCs w:val="26"/>
        </w:rPr>
        <w:t xml:space="preserve">                      Т.А. </w:t>
      </w:r>
      <w:proofErr w:type="spellStart"/>
      <w:r w:rsidRPr="00502764">
        <w:rPr>
          <w:sz w:val="26"/>
          <w:szCs w:val="26"/>
        </w:rPr>
        <w:t>Берсенева</w:t>
      </w:r>
      <w:proofErr w:type="spellEnd"/>
    </w:p>
    <w:p w:rsidR="00664A1D" w:rsidRPr="00AF5DF5" w:rsidRDefault="00664A1D" w:rsidP="006A5079">
      <w:pPr>
        <w:tabs>
          <w:tab w:val="left" w:pos="4260"/>
        </w:tabs>
        <w:rPr>
          <w:sz w:val="28"/>
          <w:szCs w:val="28"/>
        </w:rPr>
      </w:pPr>
    </w:p>
    <w:sectPr w:rsidR="00664A1D" w:rsidRPr="00AF5DF5">
      <w:headerReference w:type="default" r:id="rId10"/>
      <w:headerReference w:type="first" r:id="rId11"/>
      <w:pgSz w:w="11906" w:h="16838"/>
      <w:pgMar w:top="567"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51A" w:rsidRDefault="009A351A">
      <w:r>
        <w:separator/>
      </w:r>
    </w:p>
  </w:endnote>
  <w:endnote w:type="continuationSeparator" w:id="0">
    <w:p w:rsidR="009A351A" w:rsidRDefault="009A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51A" w:rsidRDefault="009A351A">
      <w:r>
        <w:separator/>
      </w:r>
    </w:p>
  </w:footnote>
  <w:footnote w:type="continuationSeparator" w:id="0">
    <w:p w:rsidR="009A351A" w:rsidRDefault="009A35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510622"/>
      <w:docPartObj>
        <w:docPartGallery w:val="Page Numbers (Top of Page)"/>
        <w:docPartUnique/>
      </w:docPartObj>
    </w:sdtPr>
    <w:sdtEndPr/>
    <w:sdtContent>
      <w:p w:rsidR="00A31C04" w:rsidRDefault="00A31C04">
        <w:pPr>
          <w:pStyle w:val="af6"/>
          <w:jc w:val="center"/>
        </w:pPr>
        <w:r>
          <w:fldChar w:fldCharType="begin"/>
        </w:r>
        <w:r>
          <w:instrText>PAGE   \* MERGEFORMAT</w:instrText>
        </w:r>
        <w:r>
          <w:fldChar w:fldCharType="separate"/>
        </w:r>
        <w:r w:rsidR="0024269E">
          <w:rPr>
            <w:noProof/>
          </w:rPr>
          <w:t>9</w:t>
        </w:r>
        <w:r>
          <w:fldChar w:fldCharType="end"/>
        </w:r>
      </w:p>
    </w:sdtContent>
  </w:sdt>
  <w:p w:rsidR="00A31C04" w:rsidRDefault="00A31C04">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FAF" w:rsidRDefault="00ED5FAF">
    <w:pPr>
      <w:pStyle w:val="af6"/>
      <w:jc w:val="center"/>
    </w:pPr>
  </w:p>
  <w:p w:rsidR="00A31C04" w:rsidRDefault="00A31C04">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F67BF"/>
    <w:multiLevelType w:val="multilevel"/>
    <w:tmpl w:val="D2D2497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F5B23CA"/>
    <w:multiLevelType w:val="multilevel"/>
    <w:tmpl w:val="84C290CE"/>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4"/>
        </w:tabs>
        <w:ind w:left="192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7FD67D4A"/>
    <w:multiLevelType w:val="hybridMultilevel"/>
    <w:tmpl w:val="BAEC9EE0"/>
    <w:lvl w:ilvl="0" w:tplc="776E41BC">
      <w:start w:val="1"/>
      <w:numFmt w:val="decimal"/>
      <w:lvlText w:val="%1."/>
      <w:lvlJc w:val="left"/>
      <w:pPr>
        <w:ind w:left="709" w:hanging="360"/>
      </w:pPr>
    </w:lvl>
    <w:lvl w:ilvl="1" w:tplc="50D219FC">
      <w:start w:val="1"/>
      <w:numFmt w:val="lowerLetter"/>
      <w:lvlText w:val="%2."/>
      <w:lvlJc w:val="left"/>
      <w:pPr>
        <w:ind w:left="1429" w:hanging="360"/>
      </w:pPr>
    </w:lvl>
    <w:lvl w:ilvl="2" w:tplc="3D00858A">
      <w:start w:val="1"/>
      <w:numFmt w:val="lowerRoman"/>
      <w:lvlText w:val="%3."/>
      <w:lvlJc w:val="right"/>
      <w:pPr>
        <w:ind w:left="2149" w:hanging="180"/>
      </w:pPr>
    </w:lvl>
    <w:lvl w:ilvl="3" w:tplc="5EE28922">
      <w:start w:val="1"/>
      <w:numFmt w:val="decimal"/>
      <w:lvlText w:val="%4."/>
      <w:lvlJc w:val="left"/>
      <w:pPr>
        <w:ind w:left="2869" w:hanging="360"/>
      </w:pPr>
    </w:lvl>
    <w:lvl w:ilvl="4" w:tplc="813EC9F8">
      <w:start w:val="1"/>
      <w:numFmt w:val="lowerLetter"/>
      <w:lvlText w:val="%5."/>
      <w:lvlJc w:val="left"/>
      <w:pPr>
        <w:ind w:left="3589" w:hanging="360"/>
      </w:pPr>
    </w:lvl>
    <w:lvl w:ilvl="5" w:tplc="CFB4A4C2">
      <w:start w:val="1"/>
      <w:numFmt w:val="lowerRoman"/>
      <w:lvlText w:val="%6."/>
      <w:lvlJc w:val="right"/>
      <w:pPr>
        <w:ind w:left="4309" w:hanging="180"/>
      </w:pPr>
    </w:lvl>
    <w:lvl w:ilvl="6" w:tplc="29865558">
      <w:start w:val="1"/>
      <w:numFmt w:val="decimal"/>
      <w:lvlText w:val="%7."/>
      <w:lvlJc w:val="left"/>
      <w:pPr>
        <w:ind w:left="5029" w:hanging="360"/>
      </w:pPr>
    </w:lvl>
    <w:lvl w:ilvl="7" w:tplc="726899CC">
      <w:start w:val="1"/>
      <w:numFmt w:val="lowerLetter"/>
      <w:lvlText w:val="%8."/>
      <w:lvlJc w:val="left"/>
      <w:pPr>
        <w:ind w:left="5749" w:hanging="360"/>
      </w:pPr>
    </w:lvl>
    <w:lvl w:ilvl="8" w:tplc="B4FCA17A">
      <w:start w:val="1"/>
      <w:numFmt w:val="lowerRoman"/>
      <w:lvlText w:val="%9."/>
      <w:lvlJc w:val="right"/>
      <w:pPr>
        <w:ind w:left="646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13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A1D"/>
    <w:rsid w:val="00071A6B"/>
    <w:rsid w:val="00075A3D"/>
    <w:rsid w:val="00095A27"/>
    <w:rsid w:val="000B7181"/>
    <w:rsid w:val="000C33CD"/>
    <w:rsid w:val="000F45A3"/>
    <w:rsid w:val="001211D6"/>
    <w:rsid w:val="00131231"/>
    <w:rsid w:val="00137171"/>
    <w:rsid w:val="001626C5"/>
    <w:rsid w:val="00174554"/>
    <w:rsid w:val="001815BF"/>
    <w:rsid w:val="0018270A"/>
    <w:rsid w:val="00197CC1"/>
    <w:rsid w:val="00206F07"/>
    <w:rsid w:val="0024269E"/>
    <w:rsid w:val="00277B26"/>
    <w:rsid w:val="002C2A51"/>
    <w:rsid w:val="00312711"/>
    <w:rsid w:val="0033059A"/>
    <w:rsid w:val="003306D6"/>
    <w:rsid w:val="00332AF7"/>
    <w:rsid w:val="00347098"/>
    <w:rsid w:val="0037464F"/>
    <w:rsid w:val="003A236F"/>
    <w:rsid w:val="003A66FF"/>
    <w:rsid w:val="003F5A02"/>
    <w:rsid w:val="00401D8C"/>
    <w:rsid w:val="004036B3"/>
    <w:rsid w:val="00443F67"/>
    <w:rsid w:val="004735D7"/>
    <w:rsid w:val="00477C95"/>
    <w:rsid w:val="004E7DE4"/>
    <w:rsid w:val="004F7239"/>
    <w:rsid w:val="0051414C"/>
    <w:rsid w:val="005178C4"/>
    <w:rsid w:val="00534DA3"/>
    <w:rsid w:val="00571803"/>
    <w:rsid w:val="0057431E"/>
    <w:rsid w:val="005768C3"/>
    <w:rsid w:val="00591CC3"/>
    <w:rsid w:val="00592260"/>
    <w:rsid w:val="005A1186"/>
    <w:rsid w:val="005A1592"/>
    <w:rsid w:val="005B46DC"/>
    <w:rsid w:val="005C6790"/>
    <w:rsid w:val="005F3806"/>
    <w:rsid w:val="00633A8C"/>
    <w:rsid w:val="00664A1D"/>
    <w:rsid w:val="00687B09"/>
    <w:rsid w:val="006916ED"/>
    <w:rsid w:val="006930F0"/>
    <w:rsid w:val="006A0118"/>
    <w:rsid w:val="006A326D"/>
    <w:rsid w:val="006A5079"/>
    <w:rsid w:val="006B7399"/>
    <w:rsid w:val="006C0BE2"/>
    <w:rsid w:val="006D6BA3"/>
    <w:rsid w:val="006E6DB3"/>
    <w:rsid w:val="006F3546"/>
    <w:rsid w:val="007166EA"/>
    <w:rsid w:val="00737995"/>
    <w:rsid w:val="00744E5C"/>
    <w:rsid w:val="0077163A"/>
    <w:rsid w:val="00780028"/>
    <w:rsid w:val="007C668F"/>
    <w:rsid w:val="007D1F68"/>
    <w:rsid w:val="007F4D35"/>
    <w:rsid w:val="007F5F03"/>
    <w:rsid w:val="00805AE4"/>
    <w:rsid w:val="00811215"/>
    <w:rsid w:val="00820BDB"/>
    <w:rsid w:val="0083189D"/>
    <w:rsid w:val="00853F82"/>
    <w:rsid w:val="0085604B"/>
    <w:rsid w:val="00856215"/>
    <w:rsid w:val="008E6DE6"/>
    <w:rsid w:val="008F0CA2"/>
    <w:rsid w:val="008F0EB3"/>
    <w:rsid w:val="0091409B"/>
    <w:rsid w:val="0094139D"/>
    <w:rsid w:val="009612BF"/>
    <w:rsid w:val="00987B6F"/>
    <w:rsid w:val="00990533"/>
    <w:rsid w:val="009A351A"/>
    <w:rsid w:val="009A3F75"/>
    <w:rsid w:val="009D030E"/>
    <w:rsid w:val="009E5E34"/>
    <w:rsid w:val="00A0452F"/>
    <w:rsid w:val="00A132FA"/>
    <w:rsid w:val="00A155C2"/>
    <w:rsid w:val="00A15CEB"/>
    <w:rsid w:val="00A31C04"/>
    <w:rsid w:val="00A56046"/>
    <w:rsid w:val="00A71FC7"/>
    <w:rsid w:val="00AA39B8"/>
    <w:rsid w:val="00AB15A4"/>
    <w:rsid w:val="00AE5C1B"/>
    <w:rsid w:val="00AE7441"/>
    <w:rsid w:val="00AF5DF5"/>
    <w:rsid w:val="00B3449F"/>
    <w:rsid w:val="00B85A0D"/>
    <w:rsid w:val="00B9740F"/>
    <w:rsid w:val="00BA19F8"/>
    <w:rsid w:val="00BF3044"/>
    <w:rsid w:val="00BF5D22"/>
    <w:rsid w:val="00C06EAD"/>
    <w:rsid w:val="00C170BE"/>
    <w:rsid w:val="00C63D9B"/>
    <w:rsid w:val="00C7163B"/>
    <w:rsid w:val="00C73E13"/>
    <w:rsid w:val="00C91A77"/>
    <w:rsid w:val="00CA55A7"/>
    <w:rsid w:val="00D000A1"/>
    <w:rsid w:val="00D06048"/>
    <w:rsid w:val="00D325A5"/>
    <w:rsid w:val="00D47DDB"/>
    <w:rsid w:val="00D603C6"/>
    <w:rsid w:val="00DB7820"/>
    <w:rsid w:val="00DC3C87"/>
    <w:rsid w:val="00DE4E15"/>
    <w:rsid w:val="00E02959"/>
    <w:rsid w:val="00E06BAF"/>
    <w:rsid w:val="00E1310F"/>
    <w:rsid w:val="00E24988"/>
    <w:rsid w:val="00E25BCB"/>
    <w:rsid w:val="00E34549"/>
    <w:rsid w:val="00E610B4"/>
    <w:rsid w:val="00E80140"/>
    <w:rsid w:val="00E81A3B"/>
    <w:rsid w:val="00E924E9"/>
    <w:rsid w:val="00EA56F0"/>
    <w:rsid w:val="00ED5FAF"/>
    <w:rsid w:val="00EE40E5"/>
    <w:rsid w:val="00F60D34"/>
    <w:rsid w:val="00F83BDD"/>
    <w:rsid w:val="00F87462"/>
    <w:rsid w:val="00F91284"/>
    <w:rsid w:val="00F9295A"/>
    <w:rsid w:val="00FB1628"/>
    <w:rsid w:val="00FF5B4C"/>
    <w:rsid w:val="00FF6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link w:val="ConsPlusNormal0"/>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unhideWhenUsed/>
    <w:pPr>
      <w:spacing w:before="100" w:beforeAutospacing="1" w:after="100" w:afterAutospacing="1"/>
    </w:pPr>
    <w:rPr>
      <w:sz w:val="24"/>
      <w:szCs w:val="24"/>
      <w:lang w:eastAsia="ru-RU"/>
    </w:rPr>
  </w:style>
  <w:style w:type="paragraph" w:customStyle="1" w:styleId="ConsPlusTitle">
    <w:name w:val="ConsPlusTitle"/>
    <w:rsid w:val="0077163A"/>
    <w:pPr>
      <w:widowControl w:val="0"/>
      <w:autoSpaceDE w:val="0"/>
      <w:autoSpaceDN w:val="0"/>
      <w:adjustRightInd w:val="0"/>
      <w:spacing w:after="0" w:line="276" w:lineRule="auto"/>
      <w:jc w:val="right"/>
    </w:pPr>
    <w:rPr>
      <w:rFonts w:ascii="Arial" w:eastAsia="Times New Roman" w:hAnsi="Arial" w:cs="Arial"/>
      <w:b/>
      <w:bCs/>
      <w:sz w:val="20"/>
      <w:szCs w:val="20"/>
      <w:lang w:eastAsia="ru-RU"/>
    </w:rPr>
  </w:style>
  <w:style w:type="paragraph" w:customStyle="1" w:styleId="aff5">
    <w:name w:val="Нормальный"/>
    <w:rsid w:val="0077163A"/>
    <w:pPr>
      <w:widowControl w:val="0"/>
      <w:autoSpaceDE w:val="0"/>
      <w:autoSpaceDN w:val="0"/>
      <w:adjustRightInd w:val="0"/>
      <w:spacing w:after="0" w:line="276" w:lineRule="auto"/>
      <w:jc w:val="right"/>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AF5DF5"/>
    <w:rPr>
      <w:rFonts w:ascii="Times New Roman" w:eastAsia="Calibri"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after="0" w:line="240" w:lineRule="auto"/>
    </w:pPr>
    <w:rPr>
      <w:rFonts w:ascii="Times New Roman" w:eastAsia="Times New Roman" w:hAnsi="Times New Roman" w:cs="Times New Roman"/>
      <w:sz w:val="20"/>
    </w:rPr>
  </w:style>
  <w:style w:type="paragraph" w:styleId="1">
    <w:name w:val="heading 1"/>
    <w:link w:val="10"/>
    <w:uiPriority w:val="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link w:val="20"/>
    <w:uiPriority w:val="9"/>
    <w:unhideWhenUse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unhideWhenUse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5B9BD5" w:themeColor="accent1"/>
      <w:sz w:val="18"/>
      <w:szCs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character" w:styleId="ad">
    <w:name w:val="annotation reference"/>
    <w:uiPriority w:val="99"/>
    <w:rPr>
      <w:sz w:val="16"/>
      <w:szCs w:val="16"/>
    </w:rPr>
  </w:style>
  <w:style w:type="paragraph" w:styleId="ae">
    <w:name w:val="annotation text"/>
    <w:basedOn w:val="a"/>
    <w:link w:val="af"/>
    <w:uiPriority w:val="99"/>
    <w:unhideWhenUsed/>
    <w:rPr>
      <w:szCs w:val="20"/>
    </w:rPr>
  </w:style>
  <w:style w:type="character" w:customStyle="1" w:styleId="af">
    <w:name w:val="Текст примечания Знак"/>
    <w:basedOn w:val="a0"/>
    <w:link w:val="ae"/>
    <w:uiPriority w:val="99"/>
    <w:rPr>
      <w:rFonts w:ascii="Times New Roman" w:eastAsia="Times New Roman" w:hAnsi="Times New Roman" w:cs="Times New Roman"/>
      <w:sz w:val="20"/>
      <w:szCs w:val="20"/>
    </w:rPr>
  </w:style>
  <w:style w:type="paragraph" w:styleId="af0">
    <w:name w:val="Balloon Text"/>
    <w:basedOn w:val="a"/>
    <w:link w:val="af1"/>
    <w:uiPriority w:val="99"/>
    <w:semiHidden/>
    <w:unhideWhenUsed/>
    <w:rPr>
      <w:rFonts w:ascii="Segoe UI" w:hAnsi="Segoe UI" w:cs="Segoe UI"/>
      <w:sz w:val="18"/>
      <w:szCs w:val="18"/>
    </w:rPr>
  </w:style>
  <w:style w:type="character" w:customStyle="1" w:styleId="af1">
    <w:name w:val="Текст выноски Знак"/>
    <w:basedOn w:val="a0"/>
    <w:link w:val="af0"/>
    <w:uiPriority w:val="99"/>
    <w:semiHidden/>
    <w:rPr>
      <w:rFonts w:ascii="Segoe UI" w:eastAsia="Times New Roman" w:hAnsi="Segoe UI" w:cs="Segoe UI"/>
      <w:sz w:val="18"/>
      <w:szCs w:val="18"/>
    </w:rPr>
  </w:style>
  <w:style w:type="paragraph" w:styleId="af2">
    <w:name w:val="annotation subject"/>
    <w:basedOn w:val="ae"/>
    <w:next w:val="ae"/>
    <w:link w:val="af3"/>
    <w:uiPriority w:val="99"/>
    <w:semiHidden/>
    <w:unhideWhenUsed/>
    <w:rPr>
      <w:b/>
      <w:bCs/>
    </w:rPr>
  </w:style>
  <w:style w:type="character" w:customStyle="1" w:styleId="af3">
    <w:name w:val="Тема примечания Знак"/>
    <w:basedOn w:val="af"/>
    <w:link w:val="af2"/>
    <w:uiPriority w:val="99"/>
    <w:semiHidden/>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pPr>
      <w:tabs>
        <w:tab w:val="left" w:pos="851"/>
      </w:tabs>
      <w:spacing w:before="60" w:after="60" w:line="360" w:lineRule="auto"/>
      <w:ind w:firstLine="709"/>
      <w:jc w:val="both"/>
    </w:pPr>
    <w:rPr>
      <w:sz w:val="24"/>
      <w:szCs w:val="20"/>
      <w:lang w:eastAsia="ru-RU"/>
    </w:rPr>
  </w:style>
  <w:style w:type="table" w:customStyle="1" w:styleId="32">
    <w:name w:val="Сетка таблицы3"/>
    <w:basedOn w:val="a1"/>
    <w:next w:val="af4"/>
    <w:uiPriority w:val="3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4">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List Paragraph"/>
    <w:basedOn w:val="a"/>
    <w:uiPriority w:val="34"/>
    <w:qFormat/>
    <w:pPr>
      <w:ind w:left="720"/>
      <w:contextualSpacing/>
    </w:p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sz w:val="20"/>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sz w:val="20"/>
    </w:rPr>
  </w:style>
  <w:style w:type="paragraph" w:styleId="afa">
    <w:name w:val="endnote text"/>
    <w:basedOn w:val="a"/>
    <w:link w:val="afb"/>
    <w:uiPriority w:val="99"/>
    <w:semiHidden/>
    <w:unhideWhenUsed/>
    <w:rPr>
      <w:szCs w:val="20"/>
    </w:rPr>
  </w:style>
  <w:style w:type="character" w:customStyle="1" w:styleId="afb">
    <w:name w:val="Текст концевой сноски Знак"/>
    <w:basedOn w:val="a0"/>
    <w:link w:val="afa"/>
    <w:uiPriority w:val="99"/>
    <w:semiHidden/>
    <w:rPr>
      <w:rFonts w:ascii="Times New Roman" w:eastAsia="Times New Roman" w:hAnsi="Times New Roman" w:cs="Times New Roman"/>
      <w:sz w:val="20"/>
      <w:szCs w:val="20"/>
    </w:rPr>
  </w:style>
  <w:style w:type="character" w:styleId="afc">
    <w:name w:val="endnote reference"/>
    <w:basedOn w:val="a0"/>
    <w:uiPriority w:val="99"/>
    <w:semiHidden/>
    <w:unhideWhenUsed/>
    <w:rPr>
      <w:vertAlign w:val="superscript"/>
    </w:rPr>
  </w:style>
  <w:style w:type="paragraph" w:styleId="afd">
    <w:name w:val="footnote text"/>
    <w:basedOn w:val="a"/>
    <w:link w:val="afe"/>
    <w:uiPriority w:val="99"/>
    <w:unhideWhenUsed/>
    <w:rPr>
      <w:szCs w:val="20"/>
    </w:rPr>
  </w:style>
  <w:style w:type="character" w:customStyle="1" w:styleId="afe">
    <w:name w:val="Текст сноски Знак"/>
    <w:basedOn w:val="a0"/>
    <w:link w:val="afd"/>
    <w:uiPriority w:val="99"/>
    <w:rPr>
      <w:rFonts w:ascii="Times New Roman" w:eastAsia="Times New Roman" w:hAnsi="Times New Roman" w:cs="Times New Roman"/>
      <w:sz w:val="20"/>
      <w:szCs w:val="20"/>
    </w:rPr>
  </w:style>
  <w:style w:type="character" w:styleId="aff">
    <w:name w:val="footnote reference"/>
    <w:basedOn w:val="a0"/>
    <w:uiPriority w:val="99"/>
    <w:semiHidden/>
    <w:unhideWhenUsed/>
    <w:rPr>
      <w:vertAlign w:val="superscript"/>
    </w:rPr>
  </w:style>
  <w:style w:type="paragraph" w:styleId="aff0">
    <w:name w:val="No Spacing"/>
    <w:uiPriority w:val="1"/>
    <w:qFormat/>
    <w:pPr>
      <w:spacing w:after="0" w:line="240" w:lineRule="auto"/>
    </w:pPr>
    <w:rPr>
      <w:rFonts w:ascii="Times New Roman" w:eastAsia="Times New Roman" w:hAnsi="Times New Roman" w:cs="Times New Roman"/>
      <w:sz w:val="20"/>
    </w:rPr>
  </w:style>
  <w:style w:type="paragraph" w:styleId="aff1">
    <w:name w:val="Body Text"/>
    <w:basedOn w:val="a"/>
    <w:link w:val="aff2"/>
    <w:uiPriority w:val="1"/>
    <w:qFormat/>
    <w:pPr>
      <w:widowControl w:val="0"/>
    </w:pPr>
    <w:rPr>
      <w:sz w:val="24"/>
      <w:szCs w:val="24"/>
    </w:rPr>
  </w:style>
  <w:style w:type="character" w:customStyle="1" w:styleId="aff2">
    <w:name w:val="Основной текст Знак"/>
    <w:basedOn w:val="a0"/>
    <w:link w:val="aff1"/>
    <w:uiPriority w:val="1"/>
    <w:rPr>
      <w:rFonts w:ascii="Times New Roman" w:eastAsia="Times New Roman" w:hAnsi="Times New Roman" w:cs="Times New Roman"/>
      <w:sz w:val="24"/>
      <w:szCs w:val="24"/>
    </w:rPr>
  </w:style>
  <w:style w:type="character" w:styleId="HTML">
    <w:name w:val="HTML Code"/>
    <w:basedOn w:val="a0"/>
    <w:uiPriority w:val="99"/>
    <w:semiHidden/>
    <w:unhideWhenUsed/>
    <w:rPr>
      <w:rFonts w:ascii="Courier New" w:eastAsia="Times New Roman" w:hAnsi="Courier New" w:cs="Courier New"/>
      <w:sz w:val="20"/>
      <w:szCs w:val="20"/>
    </w:rPr>
  </w:style>
  <w:style w:type="character" w:styleId="aff3">
    <w:name w:val="Hyperlink"/>
    <w:uiPriority w:val="99"/>
    <w:unhideWhenUsed/>
    <w:rPr>
      <w:color w:val="0563C1" w:themeColor="hyperlink"/>
      <w:u w:val="single"/>
    </w:rPr>
  </w:style>
  <w:style w:type="paragraph" w:customStyle="1" w:styleId="ConsPlusNormal">
    <w:name w:val="ConsPlusNormal"/>
    <w:link w:val="ConsPlusNormal0"/>
    <w:qFormat/>
    <w:pPr>
      <w:spacing w:after="0" w:line="240" w:lineRule="auto"/>
    </w:pPr>
    <w:rPr>
      <w:rFonts w:ascii="Times New Roman" w:eastAsia="Calibri" w:hAnsi="Times New Roman" w:cs="Times New Roman"/>
      <w:sz w:val="28"/>
      <w:szCs w:val="28"/>
      <w:lang w:eastAsia="ru-RU"/>
    </w:rPr>
  </w:style>
  <w:style w:type="paragraph" w:styleId="aff4">
    <w:name w:val="Normal (Web)"/>
    <w:basedOn w:val="a"/>
    <w:uiPriority w:val="99"/>
    <w:unhideWhenUsed/>
    <w:pPr>
      <w:spacing w:before="100" w:beforeAutospacing="1" w:after="100" w:afterAutospacing="1"/>
    </w:pPr>
    <w:rPr>
      <w:sz w:val="24"/>
      <w:szCs w:val="24"/>
      <w:lang w:eastAsia="ru-RU"/>
    </w:rPr>
  </w:style>
  <w:style w:type="paragraph" w:customStyle="1" w:styleId="ConsPlusTitle">
    <w:name w:val="ConsPlusTitle"/>
    <w:rsid w:val="0077163A"/>
    <w:pPr>
      <w:widowControl w:val="0"/>
      <w:autoSpaceDE w:val="0"/>
      <w:autoSpaceDN w:val="0"/>
      <w:adjustRightInd w:val="0"/>
      <w:spacing w:after="0" w:line="276" w:lineRule="auto"/>
      <w:jc w:val="right"/>
    </w:pPr>
    <w:rPr>
      <w:rFonts w:ascii="Arial" w:eastAsia="Times New Roman" w:hAnsi="Arial" w:cs="Arial"/>
      <w:b/>
      <w:bCs/>
      <w:sz w:val="20"/>
      <w:szCs w:val="20"/>
      <w:lang w:eastAsia="ru-RU"/>
    </w:rPr>
  </w:style>
  <w:style w:type="paragraph" w:customStyle="1" w:styleId="aff5">
    <w:name w:val="Нормальный"/>
    <w:rsid w:val="0077163A"/>
    <w:pPr>
      <w:widowControl w:val="0"/>
      <w:autoSpaceDE w:val="0"/>
      <w:autoSpaceDN w:val="0"/>
      <w:adjustRightInd w:val="0"/>
      <w:spacing w:after="0" w:line="276" w:lineRule="auto"/>
      <w:jc w:val="right"/>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AF5DF5"/>
    <w:rPr>
      <w:rFonts w:ascii="Times New Roman" w:eastAsia="Calibri"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87459">
      <w:bodyDiv w:val="1"/>
      <w:marLeft w:val="0"/>
      <w:marRight w:val="0"/>
      <w:marTop w:val="0"/>
      <w:marBottom w:val="0"/>
      <w:divBdr>
        <w:top w:val="none" w:sz="0" w:space="0" w:color="auto"/>
        <w:left w:val="none" w:sz="0" w:space="0" w:color="auto"/>
        <w:bottom w:val="none" w:sz="0" w:space="0" w:color="auto"/>
        <w:right w:val="none" w:sz="0" w:space="0" w:color="auto"/>
      </w:divBdr>
    </w:div>
    <w:div w:id="122163422">
      <w:bodyDiv w:val="1"/>
      <w:marLeft w:val="0"/>
      <w:marRight w:val="0"/>
      <w:marTop w:val="0"/>
      <w:marBottom w:val="0"/>
      <w:divBdr>
        <w:top w:val="none" w:sz="0" w:space="0" w:color="auto"/>
        <w:left w:val="none" w:sz="0" w:space="0" w:color="auto"/>
        <w:bottom w:val="none" w:sz="0" w:space="0" w:color="auto"/>
        <w:right w:val="none" w:sz="0" w:space="0" w:color="auto"/>
      </w:divBdr>
    </w:div>
    <w:div w:id="404495898">
      <w:bodyDiv w:val="1"/>
      <w:marLeft w:val="0"/>
      <w:marRight w:val="0"/>
      <w:marTop w:val="0"/>
      <w:marBottom w:val="0"/>
      <w:divBdr>
        <w:top w:val="none" w:sz="0" w:space="0" w:color="auto"/>
        <w:left w:val="none" w:sz="0" w:space="0" w:color="auto"/>
        <w:bottom w:val="none" w:sz="0" w:space="0" w:color="auto"/>
        <w:right w:val="none" w:sz="0" w:space="0" w:color="auto"/>
      </w:divBdr>
    </w:div>
    <w:div w:id="482086854">
      <w:bodyDiv w:val="1"/>
      <w:marLeft w:val="0"/>
      <w:marRight w:val="0"/>
      <w:marTop w:val="0"/>
      <w:marBottom w:val="0"/>
      <w:divBdr>
        <w:top w:val="none" w:sz="0" w:space="0" w:color="auto"/>
        <w:left w:val="none" w:sz="0" w:space="0" w:color="auto"/>
        <w:bottom w:val="none" w:sz="0" w:space="0" w:color="auto"/>
        <w:right w:val="none" w:sz="0" w:space="0" w:color="auto"/>
      </w:divBdr>
    </w:div>
    <w:div w:id="575944305">
      <w:bodyDiv w:val="1"/>
      <w:marLeft w:val="0"/>
      <w:marRight w:val="0"/>
      <w:marTop w:val="0"/>
      <w:marBottom w:val="0"/>
      <w:divBdr>
        <w:top w:val="none" w:sz="0" w:space="0" w:color="auto"/>
        <w:left w:val="none" w:sz="0" w:space="0" w:color="auto"/>
        <w:bottom w:val="none" w:sz="0" w:space="0" w:color="auto"/>
        <w:right w:val="none" w:sz="0" w:space="0" w:color="auto"/>
      </w:divBdr>
    </w:div>
    <w:div w:id="707266047">
      <w:bodyDiv w:val="1"/>
      <w:marLeft w:val="0"/>
      <w:marRight w:val="0"/>
      <w:marTop w:val="0"/>
      <w:marBottom w:val="0"/>
      <w:divBdr>
        <w:top w:val="none" w:sz="0" w:space="0" w:color="auto"/>
        <w:left w:val="none" w:sz="0" w:space="0" w:color="auto"/>
        <w:bottom w:val="none" w:sz="0" w:space="0" w:color="auto"/>
        <w:right w:val="none" w:sz="0" w:space="0" w:color="auto"/>
      </w:divBdr>
    </w:div>
    <w:div w:id="738750066">
      <w:bodyDiv w:val="1"/>
      <w:marLeft w:val="0"/>
      <w:marRight w:val="0"/>
      <w:marTop w:val="0"/>
      <w:marBottom w:val="0"/>
      <w:divBdr>
        <w:top w:val="none" w:sz="0" w:space="0" w:color="auto"/>
        <w:left w:val="none" w:sz="0" w:space="0" w:color="auto"/>
        <w:bottom w:val="none" w:sz="0" w:space="0" w:color="auto"/>
        <w:right w:val="none" w:sz="0" w:space="0" w:color="auto"/>
      </w:divBdr>
    </w:div>
    <w:div w:id="1310086397">
      <w:bodyDiv w:val="1"/>
      <w:marLeft w:val="0"/>
      <w:marRight w:val="0"/>
      <w:marTop w:val="0"/>
      <w:marBottom w:val="0"/>
      <w:divBdr>
        <w:top w:val="none" w:sz="0" w:space="0" w:color="auto"/>
        <w:left w:val="none" w:sz="0" w:space="0" w:color="auto"/>
        <w:bottom w:val="none" w:sz="0" w:space="0" w:color="auto"/>
        <w:right w:val="none" w:sz="0" w:space="0" w:color="auto"/>
      </w:divBdr>
    </w:div>
    <w:div w:id="1508255007">
      <w:bodyDiv w:val="1"/>
      <w:marLeft w:val="0"/>
      <w:marRight w:val="0"/>
      <w:marTop w:val="0"/>
      <w:marBottom w:val="0"/>
      <w:divBdr>
        <w:top w:val="none" w:sz="0" w:space="0" w:color="auto"/>
        <w:left w:val="none" w:sz="0" w:space="0" w:color="auto"/>
        <w:bottom w:val="none" w:sz="0" w:space="0" w:color="auto"/>
        <w:right w:val="none" w:sz="0" w:space="0" w:color="auto"/>
      </w:divBdr>
    </w:div>
    <w:div w:id="1575235068">
      <w:bodyDiv w:val="1"/>
      <w:marLeft w:val="0"/>
      <w:marRight w:val="0"/>
      <w:marTop w:val="0"/>
      <w:marBottom w:val="0"/>
      <w:divBdr>
        <w:top w:val="none" w:sz="0" w:space="0" w:color="auto"/>
        <w:left w:val="none" w:sz="0" w:space="0" w:color="auto"/>
        <w:bottom w:val="none" w:sz="0" w:space="0" w:color="auto"/>
        <w:right w:val="none" w:sz="0" w:space="0" w:color="auto"/>
      </w:divBdr>
    </w:div>
    <w:div w:id="1715929861">
      <w:bodyDiv w:val="1"/>
      <w:marLeft w:val="0"/>
      <w:marRight w:val="0"/>
      <w:marTop w:val="0"/>
      <w:marBottom w:val="0"/>
      <w:divBdr>
        <w:top w:val="none" w:sz="0" w:space="0" w:color="auto"/>
        <w:left w:val="none" w:sz="0" w:space="0" w:color="auto"/>
        <w:bottom w:val="none" w:sz="0" w:space="0" w:color="auto"/>
        <w:right w:val="none" w:sz="0" w:space="0" w:color="auto"/>
      </w:divBdr>
    </w:div>
    <w:div w:id="1759254441">
      <w:bodyDiv w:val="1"/>
      <w:marLeft w:val="0"/>
      <w:marRight w:val="0"/>
      <w:marTop w:val="0"/>
      <w:marBottom w:val="0"/>
      <w:divBdr>
        <w:top w:val="none" w:sz="0" w:space="0" w:color="auto"/>
        <w:left w:val="none" w:sz="0" w:space="0" w:color="auto"/>
        <w:bottom w:val="none" w:sz="0" w:space="0" w:color="auto"/>
        <w:right w:val="none" w:sz="0" w:space="0" w:color="auto"/>
      </w:divBdr>
    </w:div>
    <w:div w:id="1791238757">
      <w:bodyDiv w:val="1"/>
      <w:marLeft w:val="0"/>
      <w:marRight w:val="0"/>
      <w:marTop w:val="0"/>
      <w:marBottom w:val="0"/>
      <w:divBdr>
        <w:top w:val="none" w:sz="0" w:space="0" w:color="auto"/>
        <w:left w:val="none" w:sz="0" w:space="0" w:color="auto"/>
        <w:bottom w:val="none" w:sz="0" w:space="0" w:color="auto"/>
        <w:right w:val="none" w:sz="0" w:space="0" w:color="auto"/>
      </w:divBdr>
    </w:div>
    <w:div w:id="1887981398">
      <w:bodyDiv w:val="1"/>
      <w:marLeft w:val="0"/>
      <w:marRight w:val="0"/>
      <w:marTop w:val="0"/>
      <w:marBottom w:val="0"/>
      <w:divBdr>
        <w:top w:val="none" w:sz="0" w:space="0" w:color="auto"/>
        <w:left w:val="none" w:sz="0" w:space="0" w:color="auto"/>
        <w:bottom w:val="none" w:sz="0" w:space="0" w:color="auto"/>
        <w:right w:val="none" w:sz="0" w:space="0" w:color="auto"/>
      </w:divBdr>
    </w:div>
    <w:div w:id="197047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FFA1D-CF48-47A8-A2E8-1E42D8336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9</Pages>
  <Words>4407</Words>
  <Characters>25121</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29470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 Виталий Геннадиевич</dc:creator>
  <cp:keywords/>
  <dc:description/>
  <cp:lastModifiedBy>User</cp:lastModifiedBy>
  <cp:revision>258</cp:revision>
  <cp:lastPrinted>2026-01-13T11:52:00Z</cp:lastPrinted>
  <dcterms:created xsi:type="dcterms:W3CDTF">2025-10-15T04:59:00Z</dcterms:created>
  <dcterms:modified xsi:type="dcterms:W3CDTF">2026-02-06T08:23:00Z</dcterms:modified>
</cp:coreProperties>
</file>