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9B" w:rsidRDefault="00185395" w:rsidP="00185395">
      <w:pPr>
        <w:tabs>
          <w:tab w:val="left" w:pos="1560"/>
          <w:tab w:val="left" w:pos="146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Информационное сообщение </w:t>
      </w:r>
      <w:r w:rsidR="00EF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717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</w:t>
      </w:r>
      <w:r w:rsidR="00C9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4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</w:p>
    <w:p w:rsidR="00C3306F" w:rsidRDefault="00C3306F" w:rsidP="0080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Навашинский Нижегородской области  сообщает о проведении </w:t>
      </w:r>
      <w:r w:rsidR="0043688E">
        <w:rPr>
          <w:rFonts w:ascii="Times New Roman" w:eastAsia="Times New Roman" w:hAnsi="Times New Roman" w:cs="Times New Roman"/>
          <w:sz w:val="24"/>
          <w:szCs w:val="24"/>
          <w:lang w:eastAsia="ru-RU"/>
        </w:rPr>
        <w:t>07.07.2026</w:t>
      </w:r>
      <w:r w:rsid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10ч.00 мин. аукциона в электронной форме с открытой формой подачи предложений о цене продажи имущества, находящегося в собственности </w:t>
      </w:r>
      <w:r w:rsid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Навашинский Нижегородской области на Национальной электронной площадке https://www.fabrikant.ru.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- администрация </w:t>
      </w:r>
      <w:r w:rsid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Навашинский Нижегородской области, в лице  Комитета по управлению муниципальным имуществом Администрации </w:t>
      </w:r>
      <w:r w:rsid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 Навашинский Нижегородской области (далее Комитет). Юридический адрес:  Нижегородская область, </w:t>
      </w:r>
      <w:proofErr w:type="spell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авашино</w:t>
      </w:r>
      <w:proofErr w:type="spell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пл. Ленина, д.7. Официальный сайт продавца: https://navashino.nobl.ru.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аукциона обеспечивается Оператором федеральной электронной площадки www.fabrikant.ru в сети Интернет (далее – Оператор).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по продаже имущества, находящегося в собственности </w:t>
      </w:r>
      <w:r w:rsid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Навашинский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</w:t>
      </w:r>
      <w:r w:rsidR="0071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E69" w:rsidRPr="0071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</w:t>
      </w:r>
      <w:r w:rsidR="00C96293" w:rsidRP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19.12.2026г</w:t>
      </w:r>
      <w:r w:rsid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7E69" w:rsidRPr="0071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приватизации государственного и муниципального имущества» (далее – Закон о приватизации), постановления Правительства РФ от 27.08.201</w:t>
      </w:r>
      <w:r w:rsidR="0071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860 </w:t>
      </w:r>
      <w:r w:rsidR="002E4325" w:rsidRPr="002E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03.07.2025) 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и проведении продажи государственного или</w:t>
      </w:r>
      <w:proofErr w:type="gram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в электронной форме», </w:t>
      </w:r>
      <w:r w:rsidR="00C96293" w:rsidRP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  <w:r w:rsidR="009579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C96293" w:rsidRPr="00C9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Навашинский Нижегородской области от 27.11.2025г. № 31 «Об утверждении прогнозного плана приватизации муниципального имущества муниципального округа Навашинский Нижегородской области на 2026-2028гг.»</w:t>
      </w:r>
    </w:p>
    <w:p w:rsidR="007C10AA" w:rsidRPr="002E4325" w:rsidRDefault="00C96293" w:rsidP="00C9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C10AA" w:rsidRPr="002E432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</w:t>
      </w:r>
      <w:r w:rsidR="002E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0AA" w:rsidRPr="002E4325">
        <w:rPr>
          <w:rFonts w:ascii="Times New Roman" w:eastAsia="Times New Roman" w:hAnsi="Times New Roman" w:cs="Times New Roman"/>
          <w:sz w:val="24"/>
          <w:szCs w:val="24"/>
          <w:lang w:eastAsia="ru-RU"/>
        </w:rPr>
        <w:t>№1:</w:t>
      </w:r>
    </w:p>
    <w:p w:rsidR="00BC4032" w:rsidRPr="00BC4032" w:rsidRDefault="00717E69" w:rsidP="00BC403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E432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</w:t>
      </w:r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Нежилое здание, кадастровый номер: 52:37:0300013:164, площадью 71,4 </w:t>
      </w:r>
      <w:proofErr w:type="spellStart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>кв.м</w:t>
      </w:r>
      <w:proofErr w:type="spellEnd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., расположенное по адресу: Российская Федерация, Нижегородская область, городской округ Навашинский, д. </w:t>
      </w:r>
      <w:proofErr w:type="spellStart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>Малышево</w:t>
      </w:r>
      <w:proofErr w:type="spellEnd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здание 37А, с земельным участком, кадастровый номер 52:37:0300013:32, площадью 720 </w:t>
      </w:r>
      <w:proofErr w:type="spellStart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>кв.м</w:t>
      </w:r>
      <w:proofErr w:type="spellEnd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., расположенным по адресу: Российская Федерация, Нижегородская область, городской округ Навашинский, деревня </w:t>
      </w:r>
      <w:proofErr w:type="spellStart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>Малышево</w:t>
      </w:r>
      <w:proofErr w:type="spellEnd"/>
      <w:r w:rsidR="009579AE" w:rsidRPr="009579AE">
        <w:rPr>
          <w:rFonts w:ascii="Times New Roman" w:eastAsia="Calibri" w:hAnsi="Times New Roman" w:cs="Times New Roman"/>
          <w:bCs/>
          <w:iCs/>
          <w:sz w:val="24"/>
          <w:szCs w:val="24"/>
        </w:rPr>
        <w:t>, земельный участок 37А</w:t>
      </w:r>
      <w:r w:rsidR="00BC4032" w:rsidRPr="00BC403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имущества осуществляется каждый вторник с представителем Комитета, сбор у дома № 28а, ул. Ленина, г. Навашино, в </w:t>
      </w:r>
      <w:r w:rsid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.00.  По вопросам осмотра предлагаемого к продаже вышеуказанного объекта муниципального имущества обращаться по телефонам: 8 831 75 5-88-41, 5-66-64.</w:t>
      </w:r>
    </w:p>
    <w:p w:rsidR="00BC4032" w:rsidRDefault="00BC4032" w:rsidP="00BC4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продажи – 396281,00 руб. </w:t>
      </w:r>
    </w:p>
    <w:p w:rsidR="00BC4032" w:rsidRPr="00BC4032" w:rsidRDefault="00BC4032" w:rsidP="00BC4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(10%) – 39628,10 руб.</w:t>
      </w:r>
    </w:p>
    <w:p w:rsidR="007C10AA" w:rsidRPr="007C10AA" w:rsidRDefault="00BC4032" w:rsidP="00BC4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 (5%) – 19814,05 руб.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принимаются по московскому времени (время сервера федеральной электронной площадки).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подачи заявок – </w:t>
      </w:r>
      <w:r w:rsidR="0043688E">
        <w:rPr>
          <w:rFonts w:ascii="Times New Roman" w:eastAsia="Times New Roman" w:hAnsi="Times New Roman" w:cs="Times New Roman"/>
          <w:sz w:val="24"/>
          <w:szCs w:val="24"/>
          <w:lang w:eastAsia="ru-RU"/>
        </w:rPr>
        <w:t>03.06</w:t>
      </w:r>
      <w:r w:rsid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717E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08.00 (время </w:t>
      </w:r>
      <w:proofErr w:type="gram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федеральной электронной площадке www.fabrikant.ru в сети Интернет.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 – </w:t>
      </w:r>
      <w:r w:rsidR="0043688E">
        <w:rPr>
          <w:rFonts w:ascii="Times New Roman" w:eastAsia="Times New Roman" w:hAnsi="Times New Roman" w:cs="Times New Roman"/>
          <w:sz w:val="24"/>
          <w:szCs w:val="24"/>
          <w:lang w:eastAsia="ru-RU"/>
        </w:rPr>
        <w:t>05.07</w:t>
      </w:r>
      <w:r w:rsid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</w:t>
      </w:r>
      <w:r w:rsidR="00717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17.15 (время </w:t>
      </w:r>
      <w:proofErr w:type="gram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федеральной электронной площадке www.fabrikant.ru в сети Интернет.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подачи заявок - заявки подаются на электронную площадку www.fabrikant.ru в сети Интернет, начиная </w:t>
      </w:r>
      <w:proofErr w:type="gram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заявок до даты окончания приема заявок до 17- 15 час. </w:t>
      </w:r>
      <w:r w:rsidR="0043688E">
        <w:rPr>
          <w:rFonts w:ascii="Times New Roman" w:eastAsia="Times New Roman" w:hAnsi="Times New Roman" w:cs="Times New Roman"/>
          <w:sz w:val="24"/>
          <w:szCs w:val="24"/>
          <w:lang w:eastAsia="ru-RU"/>
        </w:rPr>
        <w:t>05.07.2026</w:t>
      </w:r>
      <w:r w:rsid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 w:rsidR="0043688E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bookmarkStart w:id="0" w:name="_GoBack"/>
      <w:bookmarkEnd w:id="0"/>
      <w:r w:rsid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.07.2026г</w:t>
      </w:r>
      <w:r w:rsidR="00A41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на электронной площадке. Регистрации на электронной площадке подлежат Заявители, ранее незарегистрированные на электронной площадке или регистрация которых на электронной площадке была ими прекращена.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площадки. Регистрация на электронной площадке осуществляется без взимания платы. 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и представленные одновременно с ней документы подаются в форме электронных документов.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Одновременно с заявкой претенденты представляют следующие документы: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C1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лица: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 документ, удостоверяющий личность, или представляют копии всех его листов.</w:t>
      </w:r>
    </w:p>
    <w:p w:rsid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22BDE" w:rsidRDefault="00922BDE" w:rsidP="00922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данным документам (в том числе к каждому тому) также прилагается их опись.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 не допускается к участию в аукционе по следующим основаниям: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Заявка подана лицом, не уполномоченным претендентом на осуществление таких действий;</w:t>
      </w:r>
    </w:p>
    <w:p w:rsid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подтверждено поступление в уст</w:t>
      </w:r>
      <w:r w:rsid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ановленный срок задатка на счет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сообщении.</w:t>
      </w:r>
    </w:p>
    <w:p w:rsidR="00BE572B" w:rsidRDefault="00BE572B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пять дней со дня поступления уведомления об отзыве заявки. </w:t>
      </w:r>
    </w:p>
    <w:p w:rsidR="00BE572B" w:rsidRDefault="00BE572B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 перечисляется единовременно и должен поступить на счет организатора  торгов по следующим реквизитам: </w:t>
      </w:r>
      <w:r w:rsidR="00BC4032"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округа Навашинский Нижегородской области лицевой счет 05487D44370, ИНН 5223035052, Казначейский счет 03232643225410003200, единый казначейский счет 40102810745370000024, ОКЦ №1 ВВГУ Банка России//УФК по Нижегородской области </w:t>
      </w:r>
      <w:proofErr w:type="spellStart"/>
      <w:r w:rsidR="00BC4032"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C4032"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BC4032"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>ижний</w:t>
      </w:r>
      <w:proofErr w:type="spellEnd"/>
      <w:r w:rsidR="00BC4032" w:rsidRP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Новгород, КБК 48711105034140000120,  ОКТМО 22541000,  БИК ТОФК 012202102</w:t>
      </w:r>
      <w:r w:rsidR="00BC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задаток для участия в аукционе по продаже </w:t>
      </w:r>
      <w:r w:rsidR="00717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нежилого здания с земельным участком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Документом, подтверждающим поступление задатка на счет, указанный в настоящем информационном сообщении является выписка с этого счета. 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продаже муниципального имущества, денежные средства возвращаются в следующем порядке: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участникам, за исключением победителя - в течение 5 календарных дней со дня подведения итогов продажи имущества;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отзыва претендентом в установленном порядке заявки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покупателем, засчитывается в оплату приобретенного имущества в течение 5 (пяти) календарных дней со дня истечения срока, установленного для заключения договора купли-продажи. </w:t>
      </w:r>
    </w:p>
    <w:p w:rsidR="00BE572B" w:rsidRDefault="00BE572B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рабочих дней </w:t>
      </w:r>
      <w:proofErr w:type="gramStart"/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купли-продажи.</w:t>
      </w:r>
    </w:p>
    <w:p w:rsidR="00BE572B" w:rsidRDefault="00BE572B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государственного или муниципального имущества, установленная по результатам проведения аукциона, не может быть оспорена отдельно от результатов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72B" w:rsidRPr="007C10AA" w:rsidRDefault="00BE572B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информацией о предмете торгов, документацией, условиями договора купли-продажи, о порядке определе</w:t>
      </w:r>
      <w:r w:rsidR="00436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участников аукциона, порядка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368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аукциона и определение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 можно у Организатора аукциона с 8.00 до 17.15 по рабочим дням  (время московское) и на сайте http://www. torgi.gov.ru.   </w:t>
      </w:r>
    </w:p>
    <w:p w:rsidR="007C10AA" w:rsidRP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</w:t>
      </w:r>
      <w:r w:rsid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упателями, своевременно подавшими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участие в аукционе и представившие документы в соответствии с установленным перечнем.</w:t>
      </w:r>
    </w:p>
    <w:p w:rsidR="007C10AA" w:rsidRDefault="007C10AA" w:rsidP="007C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участник, предложивший наибольшую цену продажи имущества.</w:t>
      </w:r>
    </w:p>
    <w:p w:rsidR="00C93653" w:rsidRPr="007C10AA" w:rsidRDefault="00C93653" w:rsidP="00C936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Форма оплаты по договору купли-продажи: безналичная. </w:t>
      </w:r>
    </w:p>
    <w:p w:rsidR="00C93653" w:rsidRPr="007C10AA" w:rsidRDefault="00C93653" w:rsidP="00C936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93653" w:rsidRPr="007C10AA" w:rsidRDefault="00C93653" w:rsidP="00C936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Информация  о порядке определения участников аукциона, пор</w:t>
      </w:r>
      <w:r w:rsidR="00FC5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ядке</w:t>
      </w:r>
      <w:r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проведения аук</w:t>
      </w:r>
      <w:r w:rsidR="009046CD"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циона и определения победителя </w:t>
      </w:r>
      <w:r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содержится в аукционной документации, размещенной на сайтах в сети Интернет: www.t</w:t>
      </w:r>
      <w:r w:rsidR="001C1BFC"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orgi.gov.ru </w:t>
      </w:r>
    </w:p>
    <w:p w:rsidR="00C3306F" w:rsidRPr="007C10AA" w:rsidRDefault="00C3306F" w:rsidP="00C330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Оплата имущества, приобретенного на аукционе,</w:t>
      </w:r>
      <w:r w:rsidRPr="007C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победителем аукциона единовременно в соответствии с договором купли-</w:t>
      </w:r>
      <w:r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продажи в течение 15 (пятнадцати) рабочих дней с момента </w:t>
      </w:r>
      <w:r w:rsidR="00FC50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7C10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подписания. </w:t>
      </w:r>
    </w:p>
    <w:p w:rsidR="008062A0" w:rsidRDefault="00C16E44" w:rsidP="001853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предыдущих торгах: в течение предшествующего года</w:t>
      </w:r>
      <w:r w:rsid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01D" w:rsidRPr="00FC501D">
        <w:t xml:space="preserve"> 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торги по продаже</w:t>
      </w:r>
      <w:r w:rsidRPr="007C1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указанн</w:t>
      </w:r>
      <w:r w:rsidR="00A87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C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информационном сообщении, </w:t>
      </w:r>
      <w:r w:rsidRPr="00C16E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проводились.</w:t>
      </w:r>
    </w:p>
    <w:p w:rsidR="008062A0" w:rsidRDefault="008062A0" w:rsidP="001853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062A0" w:rsidRDefault="008062A0" w:rsidP="00FC50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062A0" w:rsidRDefault="008062A0" w:rsidP="001853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062A0" w:rsidRDefault="008062A0" w:rsidP="001853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062A0" w:rsidRDefault="008062A0" w:rsidP="001853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8062A0" w:rsidSect="000929D9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95"/>
    <w:rsid w:val="00016554"/>
    <w:rsid w:val="000929D9"/>
    <w:rsid w:val="00112F9F"/>
    <w:rsid w:val="001207E8"/>
    <w:rsid w:val="00171694"/>
    <w:rsid w:val="00185395"/>
    <w:rsid w:val="001C1BFC"/>
    <w:rsid w:val="001E7D00"/>
    <w:rsid w:val="00207EBD"/>
    <w:rsid w:val="002E4325"/>
    <w:rsid w:val="0031181B"/>
    <w:rsid w:val="00311BEC"/>
    <w:rsid w:val="003721EB"/>
    <w:rsid w:val="003E7C31"/>
    <w:rsid w:val="003F0104"/>
    <w:rsid w:val="0043688E"/>
    <w:rsid w:val="00440657"/>
    <w:rsid w:val="00457266"/>
    <w:rsid w:val="00493CA7"/>
    <w:rsid w:val="005452BB"/>
    <w:rsid w:val="005C4E7E"/>
    <w:rsid w:val="006F1DB2"/>
    <w:rsid w:val="006F1FAF"/>
    <w:rsid w:val="006F4C12"/>
    <w:rsid w:val="00717E69"/>
    <w:rsid w:val="00743915"/>
    <w:rsid w:val="007C10AA"/>
    <w:rsid w:val="008062A0"/>
    <w:rsid w:val="00836B3C"/>
    <w:rsid w:val="00873492"/>
    <w:rsid w:val="009046CD"/>
    <w:rsid w:val="00922BDE"/>
    <w:rsid w:val="00950267"/>
    <w:rsid w:val="009579AE"/>
    <w:rsid w:val="00A26AE6"/>
    <w:rsid w:val="00A41097"/>
    <w:rsid w:val="00A87578"/>
    <w:rsid w:val="00A95279"/>
    <w:rsid w:val="00A9639B"/>
    <w:rsid w:val="00AB0992"/>
    <w:rsid w:val="00AB7A94"/>
    <w:rsid w:val="00B3303B"/>
    <w:rsid w:val="00B42776"/>
    <w:rsid w:val="00B53C99"/>
    <w:rsid w:val="00B90B30"/>
    <w:rsid w:val="00BA3571"/>
    <w:rsid w:val="00BC4032"/>
    <w:rsid w:val="00BC54B0"/>
    <w:rsid w:val="00BE572B"/>
    <w:rsid w:val="00C16E44"/>
    <w:rsid w:val="00C3306F"/>
    <w:rsid w:val="00C846B7"/>
    <w:rsid w:val="00C93653"/>
    <w:rsid w:val="00C96293"/>
    <w:rsid w:val="00CF2272"/>
    <w:rsid w:val="00D31C05"/>
    <w:rsid w:val="00D416F6"/>
    <w:rsid w:val="00DD0E73"/>
    <w:rsid w:val="00E43C89"/>
    <w:rsid w:val="00E450ED"/>
    <w:rsid w:val="00EA2CA9"/>
    <w:rsid w:val="00EB5C59"/>
    <w:rsid w:val="00EE73C2"/>
    <w:rsid w:val="00EF5DC6"/>
    <w:rsid w:val="00F304C4"/>
    <w:rsid w:val="00F7687A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4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DC6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4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4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DC6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4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2026-05-25T13:56:00Z</cp:lastPrinted>
  <dcterms:created xsi:type="dcterms:W3CDTF">2022-08-30T08:19:00Z</dcterms:created>
  <dcterms:modified xsi:type="dcterms:W3CDTF">2026-05-27T07:29:00Z</dcterms:modified>
</cp:coreProperties>
</file>