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55325C" w:rsidRPr="00CF49EF" w:rsidTr="009067E6">
        <w:trPr>
          <w:jc w:val="center"/>
        </w:trPr>
        <w:tc>
          <w:tcPr>
            <w:tcW w:w="10384" w:type="dxa"/>
          </w:tcPr>
          <w:p w:rsidR="0055325C" w:rsidRPr="00CF49EF" w:rsidRDefault="0055325C" w:rsidP="009067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9C8BB4" wp14:editId="23A8542E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5325C" w:rsidRPr="008078DA" w:rsidRDefault="0055325C" w:rsidP="009067E6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55325C" w:rsidRPr="008078DA" w:rsidRDefault="0055325C" w:rsidP="009067E6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55325C" w:rsidRPr="008078DA" w:rsidRDefault="0055325C" w:rsidP="009067E6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55325C" w:rsidRPr="008078DA" w:rsidRDefault="0055325C" w:rsidP="009067E6">
            <w:pPr>
              <w:jc w:val="center"/>
            </w:pPr>
          </w:p>
          <w:p w:rsidR="0055325C" w:rsidRDefault="0055325C" w:rsidP="009067E6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  <w:p w:rsidR="0055325C" w:rsidRPr="00CF49EF" w:rsidRDefault="0055325C" w:rsidP="009067E6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55325C" w:rsidRPr="00CF49EF" w:rsidRDefault="0055325C" w:rsidP="0055325C">
      <w:pPr>
        <w:jc w:val="both"/>
        <w:rPr>
          <w:sz w:val="26"/>
          <w:szCs w:val="26"/>
        </w:rPr>
      </w:pPr>
    </w:p>
    <w:p w:rsidR="0055325C" w:rsidRDefault="0055325C" w:rsidP="0055325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</w:t>
      </w:r>
    </w:p>
    <w:p w:rsidR="0055325C" w:rsidRPr="0055325C" w:rsidRDefault="00F00CE1" w:rsidP="0055325C">
      <w:pPr>
        <w:ind w:left="-567" w:righ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От</w:t>
      </w:r>
      <w:r w:rsidRPr="00F00CE1">
        <w:rPr>
          <w:sz w:val="26"/>
          <w:szCs w:val="26"/>
          <w:u w:val="single"/>
        </w:rPr>
        <w:t xml:space="preserve"> 25.03.2026</w:t>
      </w:r>
      <w:r w:rsidR="0055325C">
        <w:rPr>
          <w:sz w:val="26"/>
          <w:szCs w:val="26"/>
        </w:rPr>
        <w:t xml:space="preserve">                                                                                                       </w:t>
      </w:r>
      <w:r w:rsidR="0055325C" w:rsidRPr="00CF49EF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F00CE1">
        <w:rPr>
          <w:sz w:val="26"/>
          <w:szCs w:val="26"/>
          <w:u w:val="single"/>
        </w:rPr>
        <w:t>255</w:t>
      </w:r>
    </w:p>
    <w:p w:rsidR="0055325C" w:rsidRDefault="0055325C" w:rsidP="0055325C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834C2B" w:rsidRDefault="00834C2B" w:rsidP="0055325C">
      <w:pPr>
        <w:autoSpaceDE w:val="0"/>
        <w:autoSpaceDN w:val="0"/>
        <w:jc w:val="center"/>
        <w:rPr>
          <w:b/>
          <w:sz w:val="28"/>
          <w:szCs w:val="28"/>
        </w:rPr>
      </w:pPr>
    </w:p>
    <w:p w:rsidR="00B94CA2" w:rsidRDefault="0055325C" w:rsidP="0055325C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мероприятий по реализации </w:t>
      </w:r>
    </w:p>
    <w:p w:rsidR="0055325C" w:rsidRDefault="0055325C" w:rsidP="0055325C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муниципальном окру</w:t>
      </w:r>
      <w:r w:rsidR="00450D32">
        <w:rPr>
          <w:b/>
          <w:sz w:val="28"/>
          <w:szCs w:val="28"/>
        </w:rPr>
        <w:t>ге Навашинский Нижегородской обла</w:t>
      </w:r>
      <w:r>
        <w:rPr>
          <w:b/>
          <w:sz w:val="28"/>
          <w:szCs w:val="28"/>
        </w:rPr>
        <w:t>сти</w:t>
      </w:r>
    </w:p>
    <w:p w:rsidR="00B94CA2" w:rsidRDefault="0055325C" w:rsidP="0055325C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Стратегии государственной национальной политики </w:t>
      </w:r>
    </w:p>
    <w:p w:rsidR="0055325C" w:rsidRDefault="0055325C" w:rsidP="0055325C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 на период до 2036 года</w:t>
      </w:r>
    </w:p>
    <w:p w:rsidR="0055325C" w:rsidRDefault="0055325C" w:rsidP="0055325C">
      <w:pPr>
        <w:pStyle w:val="1"/>
        <w:widowControl/>
        <w:ind w:left="851" w:right="851" w:firstLine="709"/>
        <w:contextualSpacing/>
        <w:jc w:val="center"/>
        <w:rPr>
          <w:szCs w:val="28"/>
        </w:rPr>
      </w:pPr>
    </w:p>
    <w:p w:rsidR="00B94CA2" w:rsidRDefault="00B94CA2" w:rsidP="0055325C">
      <w:pPr>
        <w:pStyle w:val="1"/>
        <w:widowControl/>
        <w:ind w:left="851" w:right="851" w:firstLine="709"/>
        <w:contextualSpacing/>
        <w:jc w:val="center"/>
        <w:rPr>
          <w:szCs w:val="28"/>
        </w:rPr>
      </w:pPr>
    </w:p>
    <w:p w:rsidR="00B94CA2" w:rsidRPr="002B5A51" w:rsidRDefault="00B94CA2" w:rsidP="00B94CA2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</w:t>
      </w:r>
      <w:r w:rsidRPr="002B5A51">
        <w:rPr>
          <w:sz w:val="28"/>
          <w:szCs w:val="28"/>
        </w:rPr>
        <w:t xml:space="preserve"> Указа Президента Российской Федерации от 25 ноября 2025 года № 858 «О стратегии государственной национальной политики Российской Федерации на период до 2036 года»</w:t>
      </w:r>
      <w:r>
        <w:rPr>
          <w:sz w:val="28"/>
          <w:szCs w:val="28"/>
        </w:rPr>
        <w:t xml:space="preserve"> Администрация муниципального округа Навашинский </w:t>
      </w:r>
      <w:r w:rsidRPr="002B5A51">
        <w:rPr>
          <w:b/>
          <w:sz w:val="28"/>
          <w:szCs w:val="28"/>
        </w:rPr>
        <w:t>постановляет:</w:t>
      </w:r>
      <w:r>
        <w:rPr>
          <w:sz w:val="28"/>
          <w:szCs w:val="28"/>
        </w:rPr>
        <w:t xml:space="preserve"> </w:t>
      </w:r>
      <w:r w:rsidRPr="002B5A51">
        <w:rPr>
          <w:sz w:val="28"/>
          <w:szCs w:val="28"/>
        </w:rPr>
        <w:t xml:space="preserve"> </w:t>
      </w:r>
    </w:p>
    <w:p w:rsidR="00B94CA2" w:rsidRPr="002B5A51" w:rsidRDefault="00B94CA2" w:rsidP="00B94CA2">
      <w:pPr>
        <w:ind w:firstLine="709"/>
        <w:jc w:val="both"/>
        <w:rPr>
          <w:bCs/>
          <w:sz w:val="28"/>
          <w:szCs w:val="28"/>
        </w:rPr>
      </w:pPr>
      <w:r w:rsidRPr="002B5A51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прилагаемый П</w:t>
      </w:r>
      <w:r w:rsidRPr="002B5A51">
        <w:rPr>
          <w:sz w:val="28"/>
          <w:szCs w:val="28"/>
        </w:rPr>
        <w:t>лан мероприятий по реализации Стратегии государственной национальной политики Российской Федерации на период до 2036 года</w:t>
      </w:r>
      <w:r w:rsidR="003B114D" w:rsidRPr="003B114D">
        <w:rPr>
          <w:sz w:val="28"/>
          <w:szCs w:val="28"/>
        </w:rPr>
        <w:t xml:space="preserve"> </w:t>
      </w:r>
      <w:r w:rsidR="003B114D" w:rsidRPr="002B5A51">
        <w:rPr>
          <w:sz w:val="28"/>
          <w:szCs w:val="28"/>
        </w:rPr>
        <w:t>в муниципальном округе Навашинский</w:t>
      </w:r>
      <w:r w:rsidR="003B114D">
        <w:rPr>
          <w:sz w:val="28"/>
          <w:szCs w:val="28"/>
        </w:rPr>
        <w:t xml:space="preserve"> Нижегородской области</w:t>
      </w:r>
      <w:r w:rsidRPr="002B5A51">
        <w:rPr>
          <w:sz w:val="28"/>
          <w:szCs w:val="28"/>
        </w:rPr>
        <w:t>.</w:t>
      </w:r>
    </w:p>
    <w:p w:rsidR="00B94CA2" w:rsidRPr="002B5A51" w:rsidRDefault="00B94CA2" w:rsidP="00B94CA2">
      <w:pPr>
        <w:ind w:firstLine="708"/>
        <w:jc w:val="both"/>
        <w:rPr>
          <w:bCs/>
          <w:color w:val="000000"/>
          <w:sz w:val="28"/>
          <w:szCs w:val="28"/>
        </w:rPr>
      </w:pPr>
      <w:r w:rsidRPr="002B5A51">
        <w:rPr>
          <w:sz w:val="28"/>
          <w:szCs w:val="28"/>
        </w:rPr>
        <w:t xml:space="preserve">2. Организационному отделу </w:t>
      </w:r>
      <w:r>
        <w:rPr>
          <w:sz w:val="28"/>
          <w:szCs w:val="28"/>
        </w:rPr>
        <w:t>А</w:t>
      </w:r>
      <w:r w:rsidRPr="002B5A51">
        <w:rPr>
          <w:sz w:val="28"/>
          <w:szCs w:val="28"/>
        </w:rPr>
        <w:t>дминистрации муниципального округа Навашинский обеспечить размещение настоящего постановления на официальном сайте органов местного самоуправления муниципального округа Навашинский в информационно-телекоммуникационной сети Интернет</w:t>
      </w:r>
      <w:r>
        <w:rPr>
          <w:sz w:val="28"/>
          <w:szCs w:val="28"/>
        </w:rPr>
        <w:t xml:space="preserve"> и</w:t>
      </w:r>
      <w:r w:rsidRPr="002B5A51">
        <w:rPr>
          <w:sz w:val="28"/>
          <w:szCs w:val="28"/>
        </w:rPr>
        <w:t xml:space="preserve"> опубликование в официальном вестнике – приложении к газете «</w:t>
      </w:r>
      <w:proofErr w:type="gramStart"/>
      <w:r w:rsidRPr="002B5A51">
        <w:rPr>
          <w:sz w:val="28"/>
          <w:szCs w:val="28"/>
        </w:rPr>
        <w:t>Приокская</w:t>
      </w:r>
      <w:proofErr w:type="gramEnd"/>
      <w:r w:rsidRPr="002B5A51">
        <w:rPr>
          <w:sz w:val="28"/>
          <w:szCs w:val="28"/>
        </w:rPr>
        <w:t xml:space="preserve"> правда».</w:t>
      </w:r>
    </w:p>
    <w:p w:rsidR="00B94CA2" w:rsidRPr="002B5A51" w:rsidRDefault="00B94CA2" w:rsidP="00B94CA2">
      <w:pPr>
        <w:ind w:firstLine="709"/>
        <w:jc w:val="both"/>
        <w:rPr>
          <w:b/>
          <w:bCs/>
          <w:sz w:val="28"/>
          <w:szCs w:val="28"/>
        </w:rPr>
      </w:pPr>
      <w:r w:rsidRPr="002B5A51">
        <w:rPr>
          <w:sz w:val="28"/>
          <w:szCs w:val="28"/>
        </w:rPr>
        <w:t xml:space="preserve">3. </w:t>
      </w:r>
      <w:proofErr w:type="gramStart"/>
      <w:r w:rsidRPr="002B5A51">
        <w:rPr>
          <w:sz w:val="28"/>
          <w:szCs w:val="28"/>
        </w:rPr>
        <w:t>Контроль за</w:t>
      </w:r>
      <w:proofErr w:type="gramEnd"/>
      <w:r w:rsidRPr="002B5A51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Е.В. Колпакову.</w:t>
      </w:r>
    </w:p>
    <w:p w:rsidR="0055325C" w:rsidRDefault="0055325C" w:rsidP="0055325C">
      <w:pPr>
        <w:ind w:right="-45"/>
        <w:jc w:val="both"/>
        <w:rPr>
          <w:b/>
          <w:bCs/>
          <w:sz w:val="28"/>
          <w:szCs w:val="28"/>
        </w:rPr>
      </w:pPr>
    </w:p>
    <w:p w:rsidR="0055325C" w:rsidRDefault="0055325C" w:rsidP="0055325C">
      <w:pPr>
        <w:ind w:right="-45"/>
        <w:jc w:val="both"/>
        <w:rPr>
          <w:b/>
          <w:bCs/>
          <w:sz w:val="28"/>
          <w:szCs w:val="28"/>
        </w:rPr>
      </w:pPr>
    </w:p>
    <w:p w:rsidR="00745EC7" w:rsidRDefault="00745EC7" w:rsidP="0055325C">
      <w:pPr>
        <w:ind w:right="-45"/>
        <w:jc w:val="both"/>
        <w:rPr>
          <w:b/>
          <w:bCs/>
          <w:sz w:val="28"/>
          <w:szCs w:val="28"/>
        </w:rPr>
      </w:pPr>
    </w:p>
    <w:p w:rsidR="0055325C" w:rsidRDefault="0055325C" w:rsidP="0055325C">
      <w:pPr>
        <w:ind w:right="-45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</w:t>
      </w:r>
      <w:r w:rsidR="00B94CA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  <w:r w:rsidR="00745EC7">
        <w:rPr>
          <w:sz w:val="28"/>
          <w:szCs w:val="28"/>
        </w:rPr>
        <w:t>Т.А. Берсенева</w:t>
      </w:r>
    </w:p>
    <w:p w:rsidR="0055325C" w:rsidRDefault="0055325C" w:rsidP="0055325C">
      <w:pPr>
        <w:ind w:right="-45"/>
        <w:jc w:val="center"/>
        <w:rPr>
          <w:sz w:val="28"/>
          <w:szCs w:val="28"/>
        </w:rPr>
      </w:pPr>
    </w:p>
    <w:p w:rsidR="0055325C" w:rsidRDefault="0055325C" w:rsidP="0055325C">
      <w:pPr>
        <w:ind w:right="-45"/>
        <w:jc w:val="center"/>
        <w:rPr>
          <w:sz w:val="28"/>
          <w:szCs w:val="28"/>
        </w:rPr>
      </w:pPr>
    </w:p>
    <w:p w:rsidR="00D21BF6" w:rsidRDefault="00D21BF6" w:rsidP="0055325C">
      <w:pPr>
        <w:ind w:right="-45"/>
        <w:jc w:val="right"/>
        <w:rPr>
          <w:sz w:val="28"/>
          <w:szCs w:val="28"/>
        </w:rPr>
      </w:pPr>
    </w:p>
    <w:p w:rsidR="00834C2B" w:rsidRDefault="00834C2B" w:rsidP="0055325C">
      <w:pPr>
        <w:ind w:right="-45"/>
        <w:jc w:val="right"/>
        <w:rPr>
          <w:sz w:val="28"/>
          <w:szCs w:val="28"/>
        </w:rPr>
      </w:pPr>
    </w:p>
    <w:p w:rsidR="00745EC7" w:rsidRPr="00745EC7" w:rsidRDefault="00745EC7" w:rsidP="00745EC7">
      <w:pPr>
        <w:ind w:firstLine="4678"/>
        <w:jc w:val="center"/>
        <w:rPr>
          <w:bCs/>
          <w:sz w:val="28"/>
          <w:szCs w:val="28"/>
        </w:rPr>
      </w:pPr>
      <w:r w:rsidRPr="00745EC7">
        <w:rPr>
          <w:bCs/>
          <w:sz w:val="28"/>
          <w:szCs w:val="28"/>
        </w:rPr>
        <w:lastRenderedPageBreak/>
        <w:t>УТВЕРЖДЕН</w:t>
      </w:r>
    </w:p>
    <w:p w:rsidR="00745EC7" w:rsidRPr="00745EC7" w:rsidRDefault="00745EC7" w:rsidP="00745EC7">
      <w:pPr>
        <w:ind w:firstLine="4678"/>
        <w:jc w:val="center"/>
        <w:rPr>
          <w:bCs/>
          <w:sz w:val="28"/>
          <w:szCs w:val="28"/>
        </w:rPr>
      </w:pPr>
      <w:r w:rsidRPr="00745EC7">
        <w:rPr>
          <w:bCs/>
          <w:sz w:val="28"/>
          <w:szCs w:val="28"/>
        </w:rPr>
        <w:t xml:space="preserve">постановлением </w:t>
      </w:r>
      <w:r w:rsidR="00B94CA2">
        <w:rPr>
          <w:bCs/>
          <w:sz w:val="28"/>
          <w:szCs w:val="28"/>
        </w:rPr>
        <w:t>А</w:t>
      </w:r>
      <w:r w:rsidRPr="00745EC7">
        <w:rPr>
          <w:bCs/>
          <w:sz w:val="28"/>
          <w:szCs w:val="28"/>
        </w:rPr>
        <w:t>дминистрации</w:t>
      </w:r>
    </w:p>
    <w:p w:rsidR="00745EC7" w:rsidRPr="00745EC7" w:rsidRDefault="00745EC7" w:rsidP="00745EC7">
      <w:pPr>
        <w:ind w:firstLine="4678"/>
        <w:jc w:val="center"/>
        <w:rPr>
          <w:bCs/>
          <w:sz w:val="28"/>
          <w:szCs w:val="28"/>
        </w:rPr>
      </w:pPr>
      <w:r w:rsidRPr="00745EC7">
        <w:rPr>
          <w:bCs/>
          <w:sz w:val="28"/>
          <w:szCs w:val="28"/>
        </w:rPr>
        <w:t>муниципального округа Навашинский</w:t>
      </w:r>
    </w:p>
    <w:p w:rsidR="00745EC7" w:rsidRPr="00745EC7" w:rsidRDefault="00745EC7" w:rsidP="00745EC7">
      <w:pPr>
        <w:ind w:firstLine="4678"/>
        <w:jc w:val="center"/>
        <w:rPr>
          <w:bCs/>
          <w:sz w:val="28"/>
          <w:szCs w:val="28"/>
        </w:rPr>
      </w:pPr>
      <w:r w:rsidRPr="00745EC7">
        <w:rPr>
          <w:bCs/>
          <w:sz w:val="28"/>
          <w:szCs w:val="28"/>
        </w:rPr>
        <w:t>Нижегородской области</w:t>
      </w:r>
    </w:p>
    <w:p w:rsidR="0055325C" w:rsidRPr="00745EC7" w:rsidRDefault="00F00CE1" w:rsidP="00745EC7">
      <w:pPr>
        <w:ind w:firstLine="4678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745EC7" w:rsidRPr="00745EC7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Pr="00F00CE1">
        <w:rPr>
          <w:bCs/>
          <w:sz w:val="28"/>
          <w:szCs w:val="28"/>
          <w:u w:val="single"/>
        </w:rPr>
        <w:t>25.03.2026</w:t>
      </w:r>
      <w:r>
        <w:rPr>
          <w:bCs/>
          <w:sz w:val="28"/>
          <w:szCs w:val="28"/>
        </w:rPr>
        <w:t xml:space="preserve"> № </w:t>
      </w:r>
      <w:r w:rsidRPr="00F00CE1">
        <w:rPr>
          <w:bCs/>
          <w:sz w:val="28"/>
          <w:szCs w:val="28"/>
          <w:u w:val="single"/>
        </w:rPr>
        <w:t>255</w:t>
      </w:r>
    </w:p>
    <w:p w:rsidR="00745EC7" w:rsidRDefault="00745EC7" w:rsidP="0055325C">
      <w:pPr>
        <w:ind w:right="-45"/>
        <w:jc w:val="center"/>
        <w:rPr>
          <w:sz w:val="28"/>
          <w:szCs w:val="28"/>
        </w:rPr>
      </w:pPr>
    </w:p>
    <w:p w:rsidR="00745EC7" w:rsidRDefault="00745EC7" w:rsidP="0055325C">
      <w:pPr>
        <w:ind w:right="-45"/>
        <w:jc w:val="center"/>
        <w:rPr>
          <w:sz w:val="28"/>
          <w:szCs w:val="28"/>
        </w:rPr>
      </w:pPr>
      <w:bookmarkStart w:id="8" w:name="_GoBack"/>
      <w:bookmarkEnd w:id="8"/>
    </w:p>
    <w:p w:rsidR="00B94CA2" w:rsidRDefault="00B94CA2" w:rsidP="0055325C">
      <w:pPr>
        <w:ind w:right="-45"/>
        <w:jc w:val="center"/>
        <w:rPr>
          <w:sz w:val="28"/>
          <w:szCs w:val="28"/>
        </w:rPr>
      </w:pPr>
    </w:p>
    <w:p w:rsidR="0055325C" w:rsidRPr="00B94CA2" w:rsidRDefault="0055325C" w:rsidP="0055325C">
      <w:pPr>
        <w:ind w:right="-45"/>
        <w:jc w:val="center"/>
        <w:rPr>
          <w:b/>
        </w:rPr>
      </w:pPr>
      <w:r w:rsidRPr="00B94CA2">
        <w:rPr>
          <w:b/>
        </w:rPr>
        <w:t>ПЛАН</w:t>
      </w:r>
    </w:p>
    <w:p w:rsidR="0055325C" w:rsidRPr="00B94CA2" w:rsidRDefault="0055325C" w:rsidP="003B114D">
      <w:pPr>
        <w:ind w:right="-45"/>
        <w:jc w:val="center"/>
        <w:rPr>
          <w:b/>
        </w:rPr>
      </w:pPr>
      <w:r w:rsidRPr="00B94CA2">
        <w:rPr>
          <w:b/>
        </w:rPr>
        <w:t>мероприятий по реализации Стратегии государственной национальной политики Российской Федерации на период до 2036 года</w:t>
      </w:r>
      <w:r w:rsidR="003B114D" w:rsidRPr="003B114D">
        <w:rPr>
          <w:b/>
        </w:rPr>
        <w:t xml:space="preserve"> </w:t>
      </w:r>
      <w:r w:rsidR="003B114D">
        <w:rPr>
          <w:b/>
        </w:rPr>
        <w:t xml:space="preserve">в </w:t>
      </w:r>
      <w:r w:rsidR="003B114D" w:rsidRPr="00B94CA2">
        <w:rPr>
          <w:b/>
        </w:rPr>
        <w:t>муниципальном округе Навашинский Нижегородской</w:t>
      </w:r>
      <w:r w:rsidR="003B114D">
        <w:rPr>
          <w:b/>
        </w:rPr>
        <w:t xml:space="preserve"> области</w:t>
      </w:r>
    </w:p>
    <w:p w:rsidR="0055325C" w:rsidRDefault="0055325C" w:rsidP="0055325C">
      <w:pPr>
        <w:ind w:right="-45"/>
        <w:jc w:val="center"/>
        <w:rPr>
          <w:sz w:val="28"/>
          <w:szCs w:val="28"/>
        </w:rPr>
      </w:pPr>
    </w:p>
    <w:tbl>
      <w:tblPr>
        <w:tblStyle w:val="a5"/>
        <w:tblW w:w="9636" w:type="dxa"/>
        <w:tblLook w:val="04A0" w:firstRow="1" w:lastRow="0" w:firstColumn="1" w:lastColumn="0" w:noHBand="0" w:noVBand="1"/>
      </w:tblPr>
      <w:tblGrid>
        <w:gridCol w:w="883"/>
        <w:gridCol w:w="3851"/>
        <w:gridCol w:w="2343"/>
        <w:gridCol w:w="2559"/>
      </w:tblGrid>
      <w:tr w:rsidR="006129BF" w:rsidRPr="00B94CA2" w:rsidTr="00B94CA2">
        <w:tc>
          <w:tcPr>
            <w:tcW w:w="883" w:type="dxa"/>
          </w:tcPr>
          <w:p w:rsidR="006129BF" w:rsidRPr="00B94CA2" w:rsidRDefault="006129BF" w:rsidP="00834C2B">
            <w:pPr>
              <w:jc w:val="center"/>
              <w:rPr>
                <w:b/>
              </w:rPr>
            </w:pPr>
            <w:r w:rsidRPr="00B94CA2">
              <w:rPr>
                <w:b/>
              </w:rPr>
              <w:t xml:space="preserve">№ </w:t>
            </w:r>
            <w:proofErr w:type="gramStart"/>
            <w:r w:rsidRPr="00B94CA2">
              <w:rPr>
                <w:b/>
              </w:rPr>
              <w:t>п</w:t>
            </w:r>
            <w:proofErr w:type="gramEnd"/>
            <w:r w:rsidRPr="00B94CA2">
              <w:rPr>
                <w:b/>
                <w:lang w:val="en-US"/>
              </w:rPr>
              <w:t>/</w:t>
            </w:r>
            <w:r w:rsidRPr="00B94CA2">
              <w:rPr>
                <w:b/>
              </w:rPr>
              <w:t>п</w:t>
            </w:r>
          </w:p>
        </w:tc>
        <w:tc>
          <w:tcPr>
            <w:tcW w:w="3851" w:type="dxa"/>
          </w:tcPr>
          <w:p w:rsidR="006129BF" w:rsidRPr="00B94CA2" w:rsidRDefault="006129BF" w:rsidP="00834C2B">
            <w:pPr>
              <w:jc w:val="center"/>
              <w:rPr>
                <w:b/>
              </w:rPr>
            </w:pPr>
            <w:r w:rsidRPr="00B94CA2">
              <w:rPr>
                <w:b/>
              </w:rPr>
              <w:t>Наименование мероприятия</w:t>
            </w:r>
          </w:p>
        </w:tc>
        <w:tc>
          <w:tcPr>
            <w:tcW w:w="2343" w:type="dxa"/>
          </w:tcPr>
          <w:p w:rsidR="006129BF" w:rsidRPr="00B94CA2" w:rsidRDefault="00B94CA2" w:rsidP="00834C2B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  <w:r w:rsidR="006129BF" w:rsidRPr="00B94CA2">
              <w:rPr>
                <w:b/>
              </w:rPr>
              <w:t xml:space="preserve"> проведения</w:t>
            </w:r>
          </w:p>
        </w:tc>
        <w:tc>
          <w:tcPr>
            <w:tcW w:w="2559" w:type="dxa"/>
          </w:tcPr>
          <w:p w:rsidR="006129BF" w:rsidRPr="00B94CA2" w:rsidRDefault="006129BF" w:rsidP="00834C2B">
            <w:pPr>
              <w:jc w:val="center"/>
              <w:rPr>
                <w:b/>
              </w:rPr>
            </w:pPr>
            <w:r w:rsidRPr="00B94CA2">
              <w:rPr>
                <w:b/>
              </w:rPr>
              <w:t>Ответственны</w:t>
            </w:r>
            <w:r w:rsidR="00B94CA2">
              <w:rPr>
                <w:b/>
              </w:rPr>
              <w:t>е исполнители</w:t>
            </w:r>
          </w:p>
        </w:tc>
      </w:tr>
      <w:tr w:rsidR="004E2AD0" w:rsidRPr="00B94CA2" w:rsidTr="004E2AD0">
        <w:tc>
          <w:tcPr>
            <w:tcW w:w="9636" w:type="dxa"/>
            <w:gridSpan w:val="4"/>
          </w:tcPr>
          <w:p w:rsidR="00B94CA2" w:rsidRDefault="00B94CA2" w:rsidP="00F7504E">
            <w:pPr>
              <w:ind w:left="360"/>
              <w:jc w:val="center"/>
              <w:rPr>
                <w:b/>
              </w:rPr>
            </w:pPr>
          </w:p>
          <w:p w:rsidR="004E2AD0" w:rsidRPr="00B94CA2" w:rsidRDefault="00F7504E" w:rsidP="00F7504E">
            <w:pPr>
              <w:ind w:left="360"/>
              <w:jc w:val="center"/>
              <w:rPr>
                <w:b/>
              </w:rPr>
            </w:pPr>
            <w:r w:rsidRPr="00B94CA2">
              <w:rPr>
                <w:b/>
              </w:rPr>
              <w:t xml:space="preserve">1. </w:t>
            </w:r>
            <w:r w:rsidR="004E2AD0" w:rsidRPr="00B94CA2">
              <w:rPr>
                <w:b/>
              </w:rPr>
              <w:t>Совершенствование государственного управления в сфере государственной национальной политики Российской Федерации</w:t>
            </w:r>
          </w:p>
        </w:tc>
      </w:tr>
      <w:tr w:rsidR="00544F74" w:rsidRPr="00B94CA2" w:rsidTr="00B94CA2">
        <w:tc>
          <w:tcPr>
            <w:tcW w:w="883" w:type="dxa"/>
          </w:tcPr>
          <w:p w:rsidR="00544F74" w:rsidRPr="00B94CA2" w:rsidRDefault="00544F74" w:rsidP="007D678D">
            <w:pPr>
              <w:shd w:val="clear" w:color="auto" w:fill="FFFFFF"/>
              <w:adjustRightInd w:val="0"/>
              <w:jc w:val="both"/>
            </w:pPr>
            <w:r w:rsidRPr="00B94CA2">
              <w:t>1.1.</w:t>
            </w:r>
          </w:p>
        </w:tc>
        <w:tc>
          <w:tcPr>
            <w:tcW w:w="3851" w:type="dxa"/>
          </w:tcPr>
          <w:p w:rsidR="00544F74" w:rsidRPr="00B94CA2" w:rsidRDefault="00544F74" w:rsidP="007D678D">
            <w:pPr>
              <w:shd w:val="clear" w:color="auto" w:fill="FFFFFF"/>
              <w:adjustRightInd w:val="0"/>
              <w:jc w:val="both"/>
            </w:pPr>
            <w:r w:rsidRPr="00B94CA2">
              <w:t xml:space="preserve">Участие в ежегодных региональных совещаниях по вопросам предупреждения межнациональных конфликтов, обеспечения эффективной работы системы мониторинга и профилактики экстремизма на национальной и религиозной почве, проводимых Правительством </w:t>
            </w:r>
            <w:r w:rsidR="00B94CA2">
              <w:t xml:space="preserve">Нижегородской </w:t>
            </w:r>
            <w:r w:rsidRPr="00B94CA2">
              <w:t>области.</w:t>
            </w:r>
          </w:p>
        </w:tc>
        <w:tc>
          <w:tcPr>
            <w:tcW w:w="2343" w:type="dxa"/>
          </w:tcPr>
          <w:p w:rsidR="00544F74" w:rsidRPr="00B94CA2" w:rsidRDefault="00544F74" w:rsidP="007D678D">
            <w:pPr>
              <w:jc w:val="both"/>
            </w:pPr>
            <w:r w:rsidRPr="00B94CA2">
              <w:t>2026-2036 годы</w:t>
            </w:r>
          </w:p>
        </w:tc>
        <w:tc>
          <w:tcPr>
            <w:tcW w:w="2559" w:type="dxa"/>
          </w:tcPr>
          <w:p w:rsidR="00544F74" w:rsidRPr="00B94CA2" w:rsidRDefault="00544F74" w:rsidP="00B94CA2">
            <w:pPr>
              <w:jc w:val="both"/>
            </w:pPr>
            <w:r w:rsidRPr="00B94CA2">
              <w:t xml:space="preserve">Администрация </w:t>
            </w:r>
            <w:r w:rsidR="00B94CA2">
              <w:t>муниципального округа</w:t>
            </w:r>
            <w:r w:rsidRPr="00B94CA2">
              <w:t xml:space="preserve"> Навашинский, Управление культуры, спорта и молодежной политики, Управление образования Администрации </w:t>
            </w:r>
            <w:r w:rsidR="00B94CA2">
              <w:t>муниципального округа</w:t>
            </w:r>
            <w:r w:rsidR="00B94CA2" w:rsidRPr="00B94CA2">
              <w:t xml:space="preserve"> </w:t>
            </w:r>
            <w:r w:rsidRPr="00B94CA2">
              <w:t xml:space="preserve">Навашинский  </w:t>
            </w:r>
          </w:p>
        </w:tc>
      </w:tr>
      <w:tr w:rsidR="00544F74" w:rsidRPr="00B94CA2" w:rsidTr="00B94CA2">
        <w:tc>
          <w:tcPr>
            <w:tcW w:w="883" w:type="dxa"/>
          </w:tcPr>
          <w:p w:rsidR="00544F74" w:rsidRPr="00B94CA2" w:rsidRDefault="00544F74" w:rsidP="007D678D">
            <w:pPr>
              <w:shd w:val="clear" w:color="auto" w:fill="FFFFFF"/>
              <w:adjustRightInd w:val="0"/>
              <w:jc w:val="both"/>
            </w:pPr>
            <w:r w:rsidRPr="00B94CA2">
              <w:t>1.2.</w:t>
            </w:r>
          </w:p>
        </w:tc>
        <w:tc>
          <w:tcPr>
            <w:tcW w:w="3851" w:type="dxa"/>
          </w:tcPr>
          <w:p w:rsidR="00544F74" w:rsidRPr="00B94CA2" w:rsidRDefault="00544F74" w:rsidP="004E2AD0">
            <w:pPr>
              <w:shd w:val="clear" w:color="auto" w:fill="FFFFFF"/>
              <w:adjustRightInd w:val="0"/>
              <w:jc w:val="both"/>
              <w:rPr>
                <w:spacing w:val="-1"/>
              </w:rPr>
            </w:pPr>
            <w:r w:rsidRPr="00B94CA2">
              <w:rPr>
                <w:spacing w:val="-2"/>
              </w:rPr>
              <w:t>Участие в проводимых региональных семинарах-</w:t>
            </w:r>
            <w:r w:rsidRPr="00B94CA2">
              <w:rPr>
                <w:spacing w:val="-3"/>
              </w:rPr>
              <w:t xml:space="preserve">совещаниях по предупреждению межнациональных </w:t>
            </w:r>
            <w:r w:rsidRPr="00B94CA2">
              <w:rPr>
                <w:spacing w:val="-2"/>
              </w:rPr>
              <w:t xml:space="preserve">конфликтов. </w:t>
            </w:r>
          </w:p>
        </w:tc>
        <w:tc>
          <w:tcPr>
            <w:tcW w:w="2343" w:type="dxa"/>
          </w:tcPr>
          <w:p w:rsidR="00544F74" w:rsidRPr="00B94CA2" w:rsidRDefault="00544F74" w:rsidP="007D678D">
            <w:pPr>
              <w:jc w:val="both"/>
            </w:pPr>
            <w:r w:rsidRPr="00B94CA2">
              <w:t>2026-2036 годы</w:t>
            </w:r>
          </w:p>
        </w:tc>
        <w:tc>
          <w:tcPr>
            <w:tcW w:w="2559" w:type="dxa"/>
          </w:tcPr>
          <w:p w:rsidR="00544F74" w:rsidRPr="00B94CA2" w:rsidRDefault="00B94CA2" w:rsidP="00B94CA2">
            <w:pPr>
              <w:jc w:val="both"/>
            </w:pPr>
            <w:r w:rsidRPr="00B94CA2">
              <w:t xml:space="preserve">Администрация </w:t>
            </w:r>
            <w:r>
              <w:t>муниципального округа</w:t>
            </w:r>
            <w:r w:rsidRPr="00B94CA2">
              <w:t xml:space="preserve"> Навашинский, Управление культуры, спорта и молодежной политики, Управление образования Администрации </w:t>
            </w:r>
            <w:r>
              <w:t>муниципального округа</w:t>
            </w:r>
            <w:r w:rsidRPr="00B94CA2">
              <w:t xml:space="preserve"> Навашински</w:t>
            </w:r>
            <w:r>
              <w:t>й</w:t>
            </w:r>
          </w:p>
        </w:tc>
      </w:tr>
      <w:tr w:rsidR="00F7504E" w:rsidRPr="00B94CA2" w:rsidTr="00B94CA2">
        <w:tc>
          <w:tcPr>
            <w:tcW w:w="883" w:type="dxa"/>
          </w:tcPr>
          <w:p w:rsidR="00F7504E" w:rsidRPr="00B94CA2" w:rsidRDefault="00F7504E" w:rsidP="007D678D">
            <w:pPr>
              <w:shd w:val="clear" w:color="auto" w:fill="FFFFFF"/>
              <w:adjustRightInd w:val="0"/>
              <w:jc w:val="both"/>
            </w:pPr>
            <w:r w:rsidRPr="00B94CA2">
              <w:t>1.3.</w:t>
            </w:r>
          </w:p>
        </w:tc>
        <w:tc>
          <w:tcPr>
            <w:tcW w:w="3851" w:type="dxa"/>
          </w:tcPr>
          <w:p w:rsidR="00F7504E" w:rsidRPr="00B94CA2" w:rsidRDefault="00F7504E" w:rsidP="00F7504E">
            <w:pPr>
              <w:jc w:val="both"/>
            </w:pPr>
            <w:r w:rsidRPr="00B94CA2">
              <w:t xml:space="preserve">Размещение информационных материалов о </w:t>
            </w:r>
            <w:r w:rsidR="00B94CA2">
              <w:t xml:space="preserve">проведенных </w:t>
            </w:r>
            <w:r w:rsidRPr="00B94CA2">
              <w:t xml:space="preserve">мероприятиях на официальных сайтах учреждений </w:t>
            </w:r>
            <w:r w:rsidR="00B94CA2">
              <w:t>муниципального округа</w:t>
            </w:r>
            <w:r w:rsidRPr="00B94CA2">
              <w:t xml:space="preserve"> </w:t>
            </w:r>
            <w:proofErr w:type="spellStart"/>
            <w:r w:rsidRPr="00B94CA2">
              <w:t>Навашинский</w:t>
            </w:r>
            <w:proofErr w:type="spellEnd"/>
          </w:p>
        </w:tc>
        <w:tc>
          <w:tcPr>
            <w:tcW w:w="2343" w:type="dxa"/>
          </w:tcPr>
          <w:p w:rsidR="00F7504E" w:rsidRPr="00B94CA2" w:rsidRDefault="00F7504E" w:rsidP="007D678D">
            <w:pPr>
              <w:jc w:val="both"/>
            </w:pPr>
            <w:r w:rsidRPr="00B94CA2">
              <w:t>постоянно</w:t>
            </w:r>
          </w:p>
        </w:tc>
        <w:tc>
          <w:tcPr>
            <w:tcW w:w="2559" w:type="dxa"/>
          </w:tcPr>
          <w:p w:rsidR="00F7504E" w:rsidRPr="00B94CA2" w:rsidRDefault="00B94CA2" w:rsidP="00B94CA2">
            <w:pPr>
              <w:jc w:val="both"/>
            </w:pPr>
            <w:r>
              <w:t>Муниципальные</w:t>
            </w:r>
            <w:r w:rsidR="00F7504E" w:rsidRPr="00B94CA2">
              <w:t xml:space="preserve"> учреждения</w:t>
            </w:r>
          </w:p>
          <w:p w:rsidR="00F7504E" w:rsidRPr="00B94CA2" w:rsidRDefault="00F7504E" w:rsidP="00B94CA2">
            <w:pPr>
              <w:jc w:val="both"/>
            </w:pPr>
          </w:p>
        </w:tc>
      </w:tr>
      <w:tr w:rsidR="00627E39" w:rsidRPr="00B94CA2" w:rsidTr="00B94CA2">
        <w:tc>
          <w:tcPr>
            <w:tcW w:w="883" w:type="dxa"/>
          </w:tcPr>
          <w:p w:rsidR="00627E39" w:rsidRPr="00B94CA2" w:rsidRDefault="00627E39" w:rsidP="007D678D">
            <w:pPr>
              <w:shd w:val="clear" w:color="auto" w:fill="FFFFFF"/>
              <w:adjustRightInd w:val="0"/>
              <w:jc w:val="both"/>
            </w:pPr>
            <w:r w:rsidRPr="00B94CA2">
              <w:t>1.4.</w:t>
            </w:r>
          </w:p>
        </w:tc>
        <w:tc>
          <w:tcPr>
            <w:tcW w:w="3851" w:type="dxa"/>
          </w:tcPr>
          <w:p w:rsidR="00627E39" w:rsidRPr="00B94CA2" w:rsidRDefault="00627E39" w:rsidP="00F7504E">
            <w:pPr>
              <w:jc w:val="both"/>
            </w:pPr>
            <w:r w:rsidRPr="00B94CA2">
              <w:rPr>
                <w:spacing w:val="-1"/>
              </w:rPr>
              <w:t xml:space="preserve">Рассмотрение вопросов в сфере противодействия </w:t>
            </w:r>
            <w:r w:rsidRPr="00B94CA2">
              <w:t xml:space="preserve">экстремизму и терроризму на заседаниях антитеррористической комиссии </w:t>
            </w:r>
            <w:r w:rsidR="00B94CA2">
              <w:t>муниципального округа Навашинский</w:t>
            </w:r>
          </w:p>
        </w:tc>
        <w:tc>
          <w:tcPr>
            <w:tcW w:w="2343" w:type="dxa"/>
          </w:tcPr>
          <w:p w:rsidR="003B114D" w:rsidRDefault="003B114D" w:rsidP="003B114D">
            <w:pPr>
              <w:jc w:val="both"/>
            </w:pPr>
            <w:r>
              <w:t>Ежегодно</w:t>
            </w:r>
          </w:p>
          <w:p w:rsidR="00627E39" w:rsidRPr="00B94CA2" w:rsidRDefault="003B114D" w:rsidP="003B114D">
            <w:pPr>
              <w:jc w:val="both"/>
            </w:pPr>
            <w:r w:rsidRPr="00B94CA2">
              <w:t>2026-2036 годы</w:t>
            </w:r>
          </w:p>
        </w:tc>
        <w:tc>
          <w:tcPr>
            <w:tcW w:w="2559" w:type="dxa"/>
          </w:tcPr>
          <w:p w:rsidR="00627E39" w:rsidRPr="00B94CA2" w:rsidRDefault="00B94CA2" w:rsidP="00B94CA2">
            <w:pPr>
              <w:jc w:val="both"/>
            </w:pPr>
            <w:r w:rsidRPr="00B94CA2">
              <w:t xml:space="preserve">Администрация </w:t>
            </w:r>
            <w:r>
              <w:t>муниципального округа</w:t>
            </w:r>
            <w:r w:rsidRPr="00B94CA2">
              <w:t xml:space="preserve"> Навашинский</w:t>
            </w:r>
          </w:p>
        </w:tc>
      </w:tr>
      <w:tr w:rsidR="00627E39" w:rsidRPr="00B94CA2" w:rsidTr="004E2AD0">
        <w:tc>
          <w:tcPr>
            <w:tcW w:w="9636" w:type="dxa"/>
            <w:gridSpan w:val="4"/>
          </w:tcPr>
          <w:p w:rsidR="00B94CA2" w:rsidRDefault="00B94CA2">
            <w:pPr>
              <w:rPr>
                <w:b/>
              </w:rPr>
            </w:pPr>
          </w:p>
          <w:p w:rsidR="00627E39" w:rsidRPr="00B94CA2" w:rsidRDefault="00627E39" w:rsidP="00103943">
            <w:pPr>
              <w:jc w:val="center"/>
              <w:rPr>
                <w:b/>
              </w:rPr>
            </w:pPr>
            <w:r w:rsidRPr="00B94CA2">
              <w:rPr>
                <w:b/>
              </w:rPr>
              <w:t>2. Обеспечение равноправия граждан и реализации их конституционных прав</w:t>
            </w:r>
          </w:p>
        </w:tc>
      </w:tr>
      <w:tr w:rsidR="00627E39" w:rsidRPr="00B94CA2" w:rsidTr="00B94CA2">
        <w:tc>
          <w:tcPr>
            <w:tcW w:w="883" w:type="dxa"/>
          </w:tcPr>
          <w:p w:rsidR="00627E39" w:rsidRPr="00B94CA2" w:rsidRDefault="00627E39">
            <w:r w:rsidRPr="00B94CA2">
              <w:t>2.1.</w:t>
            </w:r>
          </w:p>
        </w:tc>
        <w:tc>
          <w:tcPr>
            <w:tcW w:w="3851" w:type="dxa"/>
          </w:tcPr>
          <w:p w:rsidR="00627E39" w:rsidRPr="00B94CA2" w:rsidRDefault="00627E39" w:rsidP="005D3F03">
            <w:pPr>
              <w:ind w:right="-45"/>
              <w:jc w:val="both"/>
            </w:pPr>
            <w:r w:rsidRPr="00B94CA2">
              <w:t>Мониторинг обращений граждан о фактах нарушения принципа равенства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</w:t>
            </w:r>
          </w:p>
        </w:tc>
        <w:tc>
          <w:tcPr>
            <w:tcW w:w="2343" w:type="dxa"/>
          </w:tcPr>
          <w:p w:rsidR="00627E39" w:rsidRPr="00B94CA2" w:rsidRDefault="003B114D" w:rsidP="007D678D">
            <w:pPr>
              <w:jc w:val="both"/>
            </w:pPr>
            <w:r>
              <w:t>постоянно</w:t>
            </w:r>
          </w:p>
        </w:tc>
        <w:tc>
          <w:tcPr>
            <w:tcW w:w="2559" w:type="dxa"/>
          </w:tcPr>
          <w:p w:rsidR="00627E39" w:rsidRPr="00B94CA2" w:rsidRDefault="00627E39" w:rsidP="00B94CA2">
            <w:r w:rsidRPr="00B94CA2">
              <w:t xml:space="preserve">Управление делами Администрации </w:t>
            </w:r>
            <w:r w:rsidR="00B94CA2">
              <w:t>муниципального округа</w:t>
            </w:r>
            <w:r w:rsidR="00B94CA2" w:rsidRPr="00B94CA2">
              <w:t xml:space="preserve"> Навашинский </w:t>
            </w:r>
          </w:p>
        </w:tc>
      </w:tr>
      <w:tr w:rsidR="00627E39" w:rsidRPr="00B94CA2" w:rsidTr="00B94CA2">
        <w:tc>
          <w:tcPr>
            <w:tcW w:w="883" w:type="dxa"/>
          </w:tcPr>
          <w:p w:rsidR="00627E39" w:rsidRPr="00B94CA2" w:rsidRDefault="00627E39">
            <w:r w:rsidRPr="00B94CA2">
              <w:t>2.2.</w:t>
            </w:r>
          </w:p>
        </w:tc>
        <w:tc>
          <w:tcPr>
            <w:tcW w:w="3851" w:type="dxa"/>
          </w:tcPr>
          <w:p w:rsidR="00627E39" w:rsidRPr="00B94CA2" w:rsidRDefault="00627E39" w:rsidP="00655BDE">
            <w:pPr>
              <w:ind w:right="-45"/>
              <w:jc w:val="both"/>
            </w:pPr>
            <w:r w:rsidRPr="00B94CA2">
              <w:t>Проведение мониторинга печатных публикаций и материалов электронных средств массовой информации муниципального округа Навашинский по вопросам реализации государственной национальной политики</w:t>
            </w:r>
          </w:p>
        </w:tc>
        <w:tc>
          <w:tcPr>
            <w:tcW w:w="2343" w:type="dxa"/>
          </w:tcPr>
          <w:p w:rsidR="00627E39" w:rsidRPr="00B94CA2" w:rsidRDefault="003B114D" w:rsidP="007D678D">
            <w:pPr>
              <w:jc w:val="both"/>
            </w:pPr>
            <w:r>
              <w:t>постоянно</w:t>
            </w:r>
          </w:p>
        </w:tc>
        <w:tc>
          <w:tcPr>
            <w:tcW w:w="2559" w:type="dxa"/>
          </w:tcPr>
          <w:p w:rsidR="00627E39" w:rsidRPr="00B94CA2" w:rsidRDefault="00627E39">
            <w:r w:rsidRPr="00B94CA2">
              <w:t xml:space="preserve">Организационный отдел Администрации </w:t>
            </w:r>
            <w:r w:rsidR="00103943">
              <w:t>муниципального округа</w:t>
            </w:r>
            <w:r w:rsidR="00103943" w:rsidRPr="00B94CA2">
              <w:t xml:space="preserve"> </w:t>
            </w:r>
            <w:r w:rsidRPr="00B94CA2">
              <w:t>Навашинский</w:t>
            </w:r>
          </w:p>
        </w:tc>
      </w:tr>
      <w:tr w:rsidR="00627E39" w:rsidRPr="00B94CA2" w:rsidTr="00B94CA2">
        <w:tc>
          <w:tcPr>
            <w:tcW w:w="883" w:type="dxa"/>
          </w:tcPr>
          <w:p w:rsidR="00627E39" w:rsidRPr="00B94CA2" w:rsidRDefault="00627E39" w:rsidP="000F35BC">
            <w:r w:rsidRPr="00B94CA2">
              <w:t>2.3.</w:t>
            </w:r>
          </w:p>
        </w:tc>
        <w:tc>
          <w:tcPr>
            <w:tcW w:w="3851" w:type="dxa"/>
          </w:tcPr>
          <w:p w:rsidR="00627E39" w:rsidRPr="00B94CA2" w:rsidRDefault="00627E39" w:rsidP="00103943">
            <w:pPr>
              <w:jc w:val="both"/>
            </w:pPr>
            <w:r w:rsidRPr="00B94CA2">
              <w:t>Проведение по направлениям деятельности мониторинга состояния межэтнических и межконфессиональных отношений с целью раннего предупреждения межнациональных конфликтов на территории муниципального округа Навашинский</w:t>
            </w:r>
          </w:p>
        </w:tc>
        <w:tc>
          <w:tcPr>
            <w:tcW w:w="2343" w:type="dxa"/>
          </w:tcPr>
          <w:p w:rsidR="00627E39" w:rsidRPr="00B94CA2" w:rsidRDefault="003B114D" w:rsidP="007D678D">
            <w:pPr>
              <w:jc w:val="both"/>
            </w:pPr>
            <w:r>
              <w:t>постоянно</w:t>
            </w:r>
          </w:p>
        </w:tc>
        <w:tc>
          <w:tcPr>
            <w:tcW w:w="2559" w:type="dxa"/>
          </w:tcPr>
          <w:p w:rsidR="00627E39" w:rsidRPr="00B94CA2" w:rsidRDefault="00103943">
            <w:r>
              <w:t xml:space="preserve">Структурные подразделения </w:t>
            </w:r>
            <w:r w:rsidRPr="00B94CA2">
              <w:t xml:space="preserve">Администрации </w:t>
            </w:r>
            <w:r>
              <w:t>муниципального округа</w:t>
            </w:r>
            <w:r w:rsidRPr="00B94CA2">
              <w:t xml:space="preserve"> Навашинский</w:t>
            </w:r>
            <w:r>
              <w:t>,</w:t>
            </w:r>
            <w:r w:rsidRPr="00B94CA2">
              <w:t xml:space="preserve"> </w:t>
            </w:r>
            <w:r w:rsidR="00627E39" w:rsidRPr="00B94CA2">
              <w:t>МО МВД России «Навашинский»</w:t>
            </w:r>
          </w:p>
        </w:tc>
      </w:tr>
      <w:tr w:rsidR="00627E39" w:rsidRPr="00B94CA2" w:rsidTr="004E2AD0">
        <w:tc>
          <w:tcPr>
            <w:tcW w:w="9636" w:type="dxa"/>
            <w:gridSpan w:val="4"/>
          </w:tcPr>
          <w:p w:rsidR="00103943" w:rsidRDefault="00103943" w:rsidP="008046F1">
            <w:pPr>
              <w:jc w:val="center"/>
              <w:rPr>
                <w:b/>
              </w:rPr>
            </w:pPr>
          </w:p>
          <w:p w:rsidR="00627E39" w:rsidRPr="00103943" w:rsidRDefault="00627E39" w:rsidP="008046F1">
            <w:pPr>
              <w:jc w:val="center"/>
              <w:rPr>
                <w:b/>
              </w:rPr>
            </w:pPr>
            <w:r w:rsidRPr="00103943">
              <w:rPr>
                <w:b/>
              </w:rPr>
              <w:t>3. Обеспечение межнационального мира и согласия, гармонизации межнациональных (межэтнических) отношений</w:t>
            </w:r>
          </w:p>
        </w:tc>
      </w:tr>
      <w:tr w:rsidR="00627E39" w:rsidRPr="00B94CA2" w:rsidTr="00B94CA2">
        <w:tc>
          <w:tcPr>
            <w:tcW w:w="883" w:type="dxa"/>
          </w:tcPr>
          <w:p w:rsidR="00627E39" w:rsidRPr="00B94CA2" w:rsidRDefault="00627E39">
            <w:r w:rsidRPr="00B94CA2">
              <w:t>3.1.</w:t>
            </w:r>
          </w:p>
        </w:tc>
        <w:tc>
          <w:tcPr>
            <w:tcW w:w="3851" w:type="dxa"/>
          </w:tcPr>
          <w:p w:rsidR="00627E39" w:rsidRPr="00B94CA2" w:rsidRDefault="00627E39" w:rsidP="00103943">
            <w:pPr>
              <w:jc w:val="both"/>
            </w:pPr>
            <w:proofErr w:type="gramStart"/>
            <w:r w:rsidRPr="00B94CA2">
              <w:t>Проведение мероприятий, приуроченных к праздничным и памятным датам в истории народов России</w:t>
            </w:r>
            <w:r w:rsidR="00103943">
              <w:t xml:space="preserve"> </w:t>
            </w:r>
            <w:r w:rsidR="00103943" w:rsidRPr="00103943">
              <w:t>(День</w:t>
            </w:r>
            <w:r w:rsidR="003B114D">
              <w:t xml:space="preserve"> Победы советского народа </w:t>
            </w:r>
            <w:r w:rsidR="00103943" w:rsidRPr="00103943">
              <w:t>в Великой Отечественной войне 1941 – 1945 годов,</w:t>
            </w:r>
            <w:r w:rsidR="003B114D">
              <w:t xml:space="preserve"> </w:t>
            </w:r>
            <w:r w:rsidR="00103943" w:rsidRPr="00103943">
              <w:t xml:space="preserve">Международный </w:t>
            </w:r>
            <w:r w:rsidR="00103943">
              <w:t>д</w:t>
            </w:r>
            <w:r w:rsidR="00103943" w:rsidRPr="00103943">
              <w:t>ень родного языка, День славянской письменности и культуры, День России, День народного единства, День Государственного флага Российской Федерации, День Защитника Оте</w:t>
            </w:r>
            <w:r w:rsidR="003B114D">
              <w:t xml:space="preserve">чества, </w:t>
            </w:r>
            <w:r w:rsidR="00103943" w:rsidRPr="00103943">
              <w:rPr>
                <w:bCs/>
              </w:rPr>
              <w:t>Международный день памяти жертв Холокоста</w:t>
            </w:r>
            <w:r w:rsidR="00103943">
              <w:rPr>
                <w:bCs/>
              </w:rPr>
              <w:t>, Международный день толерантности</w:t>
            </w:r>
            <w:r w:rsidR="00103943" w:rsidRPr="00103943">
              <w:rPr>
                <w:bCs/>
              </w:rPr>
              <w:t>)</w:t>
            </w:r>
            <w:proofErr w:type="gramEnd"/>
          </w:p>
        </w:tc>
        <w:tc>
          <w:tcPr>
            <w:tcW w:w="2343" w:type="dxa"/>
          </w:tcPr>
          <w:p w:rsidR="003B114D" w:rsidRDefault="003B114D" w:rsidP="007D678D">
            <w:pPr>
              <w:jc w:val="both"/>
            </w:pPr>
            <w:r>
              <w:t>Ежегодно</w:t>
            </w:r>
          </w:p>
          <w:p w:rsidR="00627E39" w:rsidRPr="00B94CA2" w:rsidRDefault="00627E39" w:rsidP="007D678D">
            <w:pPr>
              <w:jc w:val="both"/>
            </w:pPr>
            <w:r w:rsidRPr="00B94CA2">
              <w:t>2026-2036 годы</w:t>
            </w:r>
          </w:p>
        </w:tc>
        <w:tc>
          <w:tcPr>
            <w:tcW w:w="2559" w:type="dxa"/>
          </w:tcPr>
          <w:p w:rsidR="00627E39" w:rsidRPr="00B94CA2" w:rsidRDefault="00627E39" w:rsidP="00103943">
            <w:r w:rsidRPr="00B94CA2">
              <w:t xml:space="preserve">Управление образования, Управление культуры, спорта и молодежной политики Администрации </w:t>
            </w:r>
            <w:r w:rsidR="00103943">
              <w:t>муниципального округа</w:t>
            </w:r>
            <w:r w:rsidR="00103943" w:rsidRPr="00B94CA2">
              <w:t xml:space="preserve"> </w:t>
            </w:r>
            <w:r w:rsidRPr="00B94CA2">
              <w:t xml:space="preserve">Навашинский </w:t>
            </w:r>
          </w:p>
        </w:tc>
      </w:tr>
      <w:tr w:rsidR="00103943" w:rsidRPr="00B94CA2" w:rsidTr="00B94CA2">
        <w:tc>
          <w:tcPr>
            <w:tcW w:w="883" w:type="dxa"/>
          </w:tcPr>
          <w:p w:rsidR="00103943" w:rsidRPr="00B94CA2" w:rsidRDefault="00103943">
            <w:r>
              <w:t>3.2.</w:t>
            </w:r>
          </w:p>
        </w:tc>
        <w:tc>
          <w:tcPr>
            <w:tcW w:w="3851" w:type="dxa"/>
          </w:tcPr>
          <w:p w:rsidR="00103943" w:rsidRPr="00B94CA2" w:rsidRDefault="00103943" w:rsidP="00103943">
            <w:pPr>
              <w:jc w:val="both"/>
            </w:pPr>
            <w:r w:rsidRPr="00B94CA2">
              <w:t>Организация проведения комплекса мероприятий по сохранению   традиционной    народной    культуры    и поддержке народных промыслов и ремесел.</w:t>
            </w:r>
          </w:p>
        </w:tc>
        <w:tc>
          <w:tcPr>
            <w:tcW w:w="2343" w:type="dxa"/>
          </w:tcPr>
          <w:p w:rsidR="00103943" w:rsidRPr="00B94CA2" w:rsidRDefault="00103943" w:rsidP="007D678D">
            <w:pPr>
              <w:jc w:val="both"/>
            </w:pPr>
            <w:r w:rsidRPr="00B94CA2">
              <w:t>2026-2036 годы</w:t>
            </w:r>
          </w:p>
        </w:tc>
        <w:tc>
          <w:tcPr>
            <w:tcW w:w="2559" w:type="dxa"/>
          </w:tcPr>
          <w:p w:rsidR="003B114D" w:rsidRDefault="00103943" w:rsidP="00103943">
            <w:r w:rsidRPr="00B94CA2">
              <w:t xml:space="preserve">Управление культуры, спорта и молодежной политики, Управление образования Администрации </w:t>
            </w:r>
            <w:r>
              <w:t>муниципального округа</w:t>
            </w:r>
            <w:r w:rsidRPr="00B94CA2">
              <w:t xml:space="preserve"> Навашинский</w:t>
            </w:r>
          </w:p>
          <w:p w:rsidR="00103943" w:rsidRPr="00B94CA2" w:rsidRDefault="00103943" w:rsidP="00103943">
            <w:r w:rsidRPr="00B94CA2">
              <w:t xml:space="preserve">  </w:t>
            </w:r>
          </w:p>
        </w:tc>
      </w:tr>
      <w:tr w:rsidR="00627E39" w:rsidRPr="00B94CA2" w:rsidTr="00B94CA2">
        <w:tc>
          <w:tcPr>
            <w:tcW w:w="883" w:type="dxa"/>
          </w:tcPr>
          <w:p w:rsidR="00627E39" w:rsidRPr="00B94CA2" w:rsidRDefault="00627E39" w:rsidP="00103943">
            <w:r w:rsidRPr="00B94CA2">
              <w:lastRenderedPageBreak/>
              <w:t>3.</w:t>
            </w:r>
            <w:r w:rsidR="00103943">
              <w:t>3</w:t>
            </w:r>
            <w:r w:rsidRPr="00B94CA2">
              <w:t>.</w:t>
            </w:r>
          </w:p>
        </w:tc>
        <w:tc>
          <w:tcPr>
            <w:tcW w:w="3851" w:type="dxa"/>
          </w:tcPr>
          <w:p w:rsidR="00627E39" w:rsidRPr="00B94CA2" w:rsidRDefault="00627E39">
            <w:r w:rsidRPr="00B94CA2">
              <w:t>Организация и проведение профилактических мероприятий (бесед, «круглых столов» и др.) в образовательных учреждениях с участием представителей правоохранительных органов с целью изучения законодательства Российской Федерации с разъяснением административной и уголовной ответственности подростков и их родителей за разжигание межнациональной и межрелигиозной розни</w:t>
            </w:r>
            <w:r w:rsidRPr="00B94CA2">
              <w:tab/>
            </w:r>
          </w:p>
        </w:tc>
        <w:tc>
          <w:tcPr>
            <w:tcW w:w="2343" w:type="dxa"/>
          </w:tcPr>
          <w:p w:rsidR="00627E39" w:rsidRPr="00B94CA2" w:rsidRDefault="00627E39" w:rsidP="007D678D">
            <w:pPr>
              <w:jc w:val="both"/>
            </w:pPr>
            <w:r w:rsidRPr="00B94CA2">
              <w:t>2026-2036 годы</w:t>
            </w:r>
          </w:p>
        </w:tc>
        <w:tc>
          <w:tcPr>
            <w:tcW w:w="2559" w:type="dxa"/>
          </w:tcPr>
          <w:p w:rsidR="00627E39" w:rsidRPr="00B94CA2" w:rsidRDefault="00627E39">
            <w:r w:rsidRPr="00B94CA2">
              <w:t xml:space="preserve">Управление образования Администрации </w:t>
            </w:r>
            <w:r w:rsidR="00103943">
              <w:t>муниципального округа</w:t>
            </w:r>
            <w:r w:rsidR="00103943" w:rsidRPr="00B94CA2">
              <w:t xml:space="preserve"> </w:t>
            </w:r>
            <w:r w:rsidRPr="00B94CA2">
              <w:t>Навашинский</w:t>
            </w:r>
          </w:p>
        </w:tc>
      </w:tr>
      <w:tr w:rsidR="00627E39" w:rsidRPr="00B94CA2" w:rsidTr="00B94CA2">
        <w:tc>
          <w:tcPr>
            <w:tcW w:w="883" w:type="dxa"/>
          </w:tcPr>
          <w:p w:rsidR="00627E39" w:rsidRPr="00B94CA2" w:rsidRDefault="00627E39">
            <w:r w:rsidRPr="00B94CA2">
              <w:t>3.4.</w:t>
            </w:r>
          </w:p>
        </w:tc>
        <w:tc>
          <w:tcPr>
            <w:tcW w:w="3851" w:type="dxa"/>
          </w:tcPr>
          <w:p w:rsidR="00627E39" w:rsidRPr="00B94CA2" w:rsidRDefault="00627E39" w:rsidP="007D678D">
            <w:pPr>
              <w:jc w:val="both"/>
            </w:pPr>
            <w:r w:rsidRPr="00B94CA2">
              <w:t>Встречи детей и подростков с ветеранами, тружениками тыла, детьми войны и современными военнослужащими.</w:t>
            </w:r>
          </w:p>
        </w:tc>
        <w:tc>
          <w:tcPr>
            <w:tcW w:w="2343" w:type="dxa"/>
          </w:tcPr>
          <w:p w:rsidR="00627E39" w:rsidRPr="00B94CA2" w:rsidRDefault="00627E39" w:rsidP="007D678D">
            <w:pPr>
              <w:jc w:val="both"/>
            </w:pPr>
            <w:r w:rsidRPr="00B94CA2">
              <w:t>2026-2036 годы</w:t>
            </w:r>
          </w:p>
        </w:tc>
        <w:tc>
          <w:tcPr>
            <w:tcW w:w="2559" w:type="dxa"/>
          </w:tcPr>
          <w:p w:rsidR="00627E39" w:rsidRPr="00B94CA2" w:rsidRDefault="00627E39" w:rsidP="00103943">
            <w:pPr>
              <w:jc w:val="both"/>
            </w:pPr>
            <w:r w:rsidRPr="00B94CA2">
              <w:t xml:space="preserve">Управление культуры, спорта и молодежной политики, Управление образования Администрации </w:t>
            </w:r>
            <w:r w:rsidR="00103943" w:rsidRPr="00103943">
              <w:t xml:space="preserve">муниципального округа </w:t>
            </w:r>
            <w:r w:rsidRPr="00B94CA2">
              <w:t xml:space="preserve">Навашинский  </w:t>
            </w:r>
          </w:p>
        </w:tc>
      </w:tr>
      <w:tr w:rsidR="00627E39" w:rsidRPr="00B94CA2" w:rsidTr="00B94CA2">
        <w:tc>
          <w:tcPr>
            <w:tcW w:w="883" w:type="dxa"/>
          </w:tcPr>
          <w:p w:rsidR="00627E39" w:rsidRPr="00B94CA2" w:rsidRDefault="00627E39">
            <w:r w:rsidRPr="00B94CA2">
              <w:t>3.5.</w:t>
            </w:r>
          </w:p>
        </w:tc>
        <w:tc>
          <w:tcPr>
            <w:tcW w:w="3851" w:type="dxa"/>
          </w:tcPr>
          <w:p w:rsidR="00627E39" w:rsidRPr="00B94CA2" w:rsidRDefault="00627E39" w:rsidP="00544F74">
            <w:pPr>
              <w:shd w:val="clear" w:color="auto" w:fill="FFFFFF"/>
              <w:jc w:val="both"/>
            </w:pPr>
            <w:r w:rsidRPr="00B94CA2">
              <w:t>Участие в акции «Я — гражданин Российской Федерации» в образовательных учреждениях округа. Оказание содействия в организации и проведения торжественного вручения паспортов гражданина Российской Федерации учащимся, достигшим 14-летнего возраста.</w:t>
            </w:r>
          </w:p>
        </w:tc>
        <w:tc>
          <w:tcPr>
            <w:tcW w:w="2343" w:type="dxa"/>
          </w:tcPr>
          <w:p w:rsidR="00627E39" w:rsidRPr="00B94CA2" w:rsidRDefault="00627E39" w:rsidP="007D678D">
            <w:pPr>
              <w:jc w:val="both"/>
            </w:pPr>
            <w:r w:rsidRPr="00B94CA2">
              <w:t>2026-2036 годы</w:t>
            </w:r>
          </w:p>
        </w:tc>
        <w:tc>
          <w:tcPr>
            <w:tcW w:w="2559" w:type="dxa"/>
          </w:tcPr>
          <w:p w:rsidR="00627E39" w:rsidRPr="00B94CA2" w:rsidRDefault="00627E39" w:rsidP="00103943">
            <w:pPr>
              <w:jc w:val="both"/>
            </w:pPr>
            <w:r w:rsidRPr="00B94CA2">
              <w:t xml:space="preserve">Управление культуры, спорта и молодежной политики, Управление образования Администрации </w:t>
            </w:r>
            <w:r w:rsidR="00103943">
              <w:t>муниципального округа</w:t>
            </w:r>
            <w:r w:rsidR="00103943" w:rsidRPr="00B94CA2">
              <w:t xml:space="preserve"> </w:t>
            </w:r>
            <w:r w:rsidRPr="00B94CA2">
              <w:t xml:space="preserve">Навашинский  </w:t>
            </w:r>
          </w:p>
        </w:tc>
      </w:tr>
      <w:tr w:rsidR="00627E39" w:rsidRPr="00B94CA2" w:rsidTr="004E2AD0">
        <w:tc>
          <w:tcPr>
            <w:tcW w:w="9636" w:type="dxa"/>
            <w:gridSpan w:val="4"/>
          </w:tcPr>
          <w:p w:rsidR="00103943" w:rsidRDefault="00103943" w:rsidP="005D3F03">
            <w:pPr>
              <w:ind w:right="-45"/>
              <w:jc w:val="center"/>
            </w:pPr>
          </w:p>
          <w:p w:rsidR="00103943" w:rsidRDefault="00627E39" w:rsidP="005D3F03">
            <w:pPr>
              <w:ind w:right="-45"/>
              <w:jc w:val="center"/>
              <w:rPr>
                <w:b/>
              </w:rPr>
            </w:pPr>
            <w:r w:rsidRPr="00103943">
              <w:rPr>
                <w:b/>
              </w:rPr>
              <w:t xml:space="preserve">4. Формирование системы социальной и культурной адаптации </w:t>
            </w:r>
          </w:p>
          <w:p w:rsidR="00627E39" w:rsidRPr="00103943" w:rsidRDefault="00627E39" w:rsidP="005D3F03">
            <w:pPr>
              <w:ind w:right="-45"/>
              <w:jc w:val="center"/>
              <w:rPr>
                <w:b/>
              </w:rPr>
            </w:pPr>
            <w:r w:rsidRPr="00103943">
              <w:rPr>
                <w:b/>
              </w:rPr>
              <w:t xml:space="preserve">иностранных граждан </w:t>
            </w:r>
          </w:p>
        </w:tc>
      </w:tr>
      <w:tr w:rsidR="00627E39" w:rsidRPr="00B94CA2" w:rsidTr="00B94CA2">
        <w:tc>
          <w:tcPr>
            <w:tcW w:w="883" w:type="dxa"/>
          </w:tcPr>
          <w:p w:rsidR="00627E39" w:rsidRPr="00B94CA2" w:rsidRDefault="00627E39">
            <w:r w:rsidRPr="00B94CA2">
              <w:t>4.1.</w:t>
            </w:r>
          </w:p>
        </w:tc>
        <w:tc>
          <w:tcPr>
            <w:tcW w:w="3851" w:type="dxa"/>
          </w:tcPr>
          <w:p w:rsidR="00627E39" w:rsidRPr="00B94CA2" w:rsidRDefault="00627E39">
            <w:r w:rsidRPr="00B94CA2">
              <w:t>Изучение школьниками из числа детей мигрантов культурных ценностей и национальных традиций народов в рамках курса «Основы духовно-нравственной культуры народов России»</w:t>
            </w:r>
          </w:p>
        </w:tc>
        <w:tc>
          <w:tcPr>
            <w:tcW w:w="2343" w:type="dxa"/>
          </w:tcPr>
          <w:p w:rsidR="00627E39" w:rsidRPr="00B94CA2" w:rsidRDefault="00627E39" w:rsidP="007D678D">
            <w:pPr>
              <w:jc w:val="both"/>
            </w:pPr>
            <w:r w:rsidRPr="00B94CA2">
              <w:t>2026-2036 годы</w:t>
            </w:r>
          </w:p>
        </w:tc>
        <w:tc>
          <w:tcPr>
            <w:tcW w:w="2559" w:type="dxa"/>
          </w:tcPr>
          <w:p w:rsidR="00627E39" w:rsidRPr="00B94CA2" w:rsidRDefault="00627E39">
            <w:r w:rsidRPr="00B94CA2">
              <w:t xml:space="preserve">Управление образования Администрации </w:t>
            </w:r>
            <w:r w:rsidR="00103943">
              <w:t>муниципального округа</w:t>
            </w:r>
            <w:r w:rsidRPr="00B94CA2">
              <w:t xml:space="preserve"> Навашинский</w:t>
            </w:r>
          </w:p>
        </w:tc>
      </w:tr>
      <w:tr w:rsidR="00627E39" w:rsidRPr="00B94CA2" w:rsidTr="00B94CA2">
        <w:tc>
          <w:tcPr>
            <w:tcW w:w="883" w:type="dxa"/>
          </w:tcPr>
          <w:p w:rsidR="00627E39" w:rsidRPr="00B94CA2" w:rsidRDefault="00627E39">
            <w:r w:rsidRPr="00B94CA2">
              <w:t>4.2.</w:t>
            </w:r>
          </w:p>
        </w:tc>
        <w:tc>
          <w:tcPr>
            <w:tcW w:w="3851" w:type="dxa"/>
          </w:tcPr>
          <w:p w:rsidR="00627E39" w:rsidRPr="00B94CA2" w:rsidRDefault="00627E39" w:rsidP="001A30C7">
            <w:pPr>
              <w:tabs>
                <w:tab w:val="left" w:pos="960"/>
              </w:tabs>
            </w:pPr>
            <w:r w:rsidRPr="00B94CA2">
              <w:rPr>
                <w:color w:val="000000"/>
              </w:rPr>
              <w:t>Реализация мероприятий, направленных на распространение знаний об истории и культуре народов России</w:t>
            </w:r>
          </w:p>
        </w:tc>
        <w:tc>
          <w:tcPr>
            <w:tcW w:w="2343" w:type="dxa"/>
          </w:tcPr>
          <w:p w:rsidR="00627E39" w:rsidRPr="00B94CA2" w:rsidRDefault="00627E39" w:rsidP="007D678D">
            <w:pPr>
              <w:jc w:val="both"/>
            </w:pPr>
            <w:r w:rsidRPr="00B94CA2">
              <w:t>2026-2036 годы</w:t>
            </w:r>
          </w:p>
        </w:tc>
        <w:tc>
          <w:tcPr>
            <w:tcW w:w="2559" w:type="dxa"/>
          </w:tcPr>
          <w:p w:rsidR="00627E39" w:rsidRPr="00B94CA2" w:rsidRDefault="00627E39" w:rsidP="00103943">
            <w:r w:rsidRPr="00B94CA2">
              <w:t xml:space="preserve">Управление образования, Управление культуры, спорта и молодежной политики Администрации </w:t>
            </w:r>
            <w:r w:rsidR="00103943">
              <w:t>муниципального округа</w:t>
            </w:r>
            <w:r w:rsidR="00103943" w:rsidRPr="00B94CA2">
              <w:t xml:space="preserve"> </w:t>
            </w:r>
            <w:r w:rsidRPr="00B94CA2">
              <w:t xml:space="preserve">Навашинский </w:t>
            </w:r>
          </w:p>
        </w:tc>
      </w:tr>
      <w:tr w:rsidR="00627E39" w:rsidRPr="00B94CA2" w:rsidTr="00B94CA2">
        <w:tc>
          <w:tcPr>
            <w:tcW w:w="883" w:type="dxa"/>
          </w:tcPr>
          <w:p w:rsidR="00627E39" w:rsidRPr="00B94CA2" w:rsidRDefault="00627E39">
            <w:r w:rsidRPr="00B94CA2">
              <w:t>4.3.</w:t>
            </w:r>
          </w:p>
        </w:tc>
        <w:tc>
          <w:tcPr>
            <w:tcW w:w="3851" w:type="dxa"/>
          </w:tcPr>
          <w:p w:rsidR="00627E39" w:rsidRPr="00B94CA2" w:rsidRDefault="00627E39" w:rsidP="001A30C7">
            <w:pPr>
              <w:tabs>
                <w:tab w:val="left" w:pos="960"/>
              </w:tabs>
            </w:pPr>
            <w:r w:rsidRPr="00B94CA2">
              <w:rPr>
                <w:color w:val="000000"/>
              </w:rPr>
              <w:t>Организация книжных выставок, тематических вечеров для мигрантов всех возрастов.</w:t>
            </w:r>
          </w:p>
        </w:tc>
        <w:tc>
          <w:tcPr>
            <w:tcW w:w="2343" w:type="dxa"/>
          </w:tcPr>
          <w:p w:rsidR="00627E39" w:rsidRPr="00B94CA2" w:rsidRDefault="00627E39" w:rsidP="007D678D">
            <w:pPr>
              <w:jc w:val="both"/>
            </w:pPr>
            <w:r w:rsidRPr="00B94CA2">
              <w:t>2026-2036 годы</w:t>
            </w:r>
          </w:p>
        </w:tc>
        <w:tc>
          <w:tcPr>
            <w:tcW w:w="2559" w:type="dxa"/>
          </w:tcPr>
          <w:p w:rsidR="00627E39" w:rsidRPr="00B94CA2" w:rsidRDefault="00627E39" w:rsidP="009067E6">
            <w:r w:rsidRPr="00B94CA2">
              <w:t xml:space="preserve">Управление культуры, спорта и молодежной политики Администрации </w:t>
            </w:r>
            <w:r w:rsidR="00103943">
              <w:t>муниципального округа</w:t>
            </w:r>
            <w:r w:rsidR="00103943" w:rsidRPr="00B94CA2">
              <w:t xml:space="preserve"> </w:t>
            </w:r>
            <w:r w:rsidRPr="00B94CA2">
              <w:t xml:space="preserve">Навашинский </w:t>
            </w:r>
          </w:p>
        </w:tc>
      </w:tr>
      <w:tr w:rsidR="00627E39" w:rsidRPr="00B94CA2" w:rsidTr="00B94CA2">
        <w:tc>
          <w:tcPr>
            <w:tcW w:w="883" w:type="dxa"/>
          </w:tcPr>
          <w:p w:rsidR="00627E39" w:rsidRPr="00B94CA2" w:rsidRDefault="00627E39">
            <w:r w:rsidRPr="00B94CA2">
              <w:lastRenderedPageBreak/>
              <w:t>4.4.</w:t>
            </w:r>
          </w:p>
        </w:tc>
        <w:tc>
          <w:tcPr>
            <w:tcW w:w="3851" w:type="dxa"/>
          </w:tcPr>
          <w:p w:rsidR="00627E39" w:rsidRPr="00103943" w:rsidRDefault="00103943" w:rsidP="00103943">
            <w:pPr>
              <w:tabs>
                <w:tab w:val="left" w:pos="960"/>
              </w:tabs>
              <w:jc w:val="both"/>
              <w:rPr>
                <w:color w:val="000000"/>
              </w:rPr>
            </w:pPr>
            <w:r w:rsidRPr="00103943">
              <w:t xml:space="preserve">Организация информирования иностранных граждан, имеющих право въезда в Российскую Федерацию в порядке, не требующем получения визы, в целях осуществления трудовой деятельности: раздача брошюр, трансляция </w:t>
            </w:r>
            <w:proofErr w:type="spellStart"/>
            <w:r w:rsidRPr="00103943">
              <w:t>видеолекций</w:t>
            </w:r>
            <w:proofErr w:type="spellEnd"/>
            <w:r w:rsidRPr="00103943">
              <w:t xml:space="preserve"> – адаптационного курса для иностранных граждан</w:t>
            </w:r>
          </w:p>
        </w:tc>
        <w:tc>
          <w:tcPr>
            <w:tcW w:w="2343" w:type="dxa"/>
          </w:tcPr>
          <w:p w:rsidR="00627E39" w:rsidRPr="00B94CA2" w:rsidRDefault="00627E39" w:rsidP="0031694F">
            <w:r w:rsidRPr="00B94CA2">
              <w:t xml:space="preserve">По мере поступления информационных материалов </w:t>
            </w:r>
            <w:r w:rsidRPr="00B94CA2">
              <w:rPr>
                <w:shd w:val="clear" w:color="auto" w:fill="FFFFFF"/>
              </w:rPr>
              <w:t>Министерства внутренней региональной и муниципальной политики Нижегородской области</w:t>
            </w:r>
          </w:p>
        </w:tc>
        <w:tc>
          <w:tcPr>
            <w:tcW w:w="2559" w:type="dxa"/>
          </w:tcPr>
          <w:p w:rsidR="00627E39" w:rsidRPr="00B94CA2" w:rsidRDefault="00627E39" w:rsidP="009067E6">
            <w:r w:rsidRPr="00B94CA2">
              <w:t>Организационный отдел Администрации муниципального округа Навашинский</w:t>
            </w:r>
          </w:p>
        </w:tc>
      </w:tr>
    </w:tbl>
    <w:p w:rsidR="000818B6" w:rsidRDefault="00103943" w:rsidP="00103943">
      <w:pPr>
        <w:jc w:val="center"/>
      </w:pPr>
      <w:r>
        <w:t>________________________</w:t>
      </w:r>
    </w:p>
    <w:sectPr w:rsidR="00081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 CJK SC">
    <w:altName w:val="Perpetua Titling MT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C12"/>
    <w:multiLevelType w:val="hybridMultilevel"/>
    <w:tmpl w:val="40A8E536"/>
    <w:lvl w:ilvl="0" w:tplc="5204E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47"/>
    <w:rsid w:val="000818B6"/>
    <w:rsid w:val="000F35BC"/>
    <w:rsid w:val="00103943"/>
    <w:rsid w:val="00186947"/>
    <w:rsid w:val="001A30C7"/>
    <w:rsid w:val="001F1884"/>
    <w:rsid w:val="0031694F"/>
    <w:rsid w:val="003B114D"/>
    <w:rsid w:val="00450D32"/>
    <w:rsid w:val="004E2AD0"/>
    <w:rsid w:val="00544F74"/>
    <w:rsid w:val="0055325C"/>
    <w:rsid w:val="005D3F03"/>
    <w:rsid w:val="006129BF"/>
    <w:rsid w:val="00627E39"/>
    <w:rsid w:val="00645CB3"/>
    <w:rsid w:val="00655BDE"/>
    <w:rsid w:val="00745EC7"/>
    <w:rsid w:val="008046F1"/>
    <w:rsid w:val="00834C2B"/>
    <w:rsid w:val="00A56424"/>
    <w:rsid w:val="00B94CA2"/>
    <w:rsid w:val="00BC66C1"/>
    <w:rsid w:val="00BF535E"/>
    <w:rsid w:val="00CF5805"/>
    <w:rsid w:val="00D21BF6"/>
    <w:rsid w:val="00F00CE1"/>
    <w:rsid w:val="00F7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2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2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qFormat/>
    <w:rsid w:val="0055325C"/>
    <w:pPr>
      <w:widowControl w:val="0"/>
      <w:tabs>
        <w:tab w:val="left" w:pos="6521"/>
      </w:tabs>
      <w:ind w:left="-567" w:right="-143" w:firstLine="567"/>
      <w:jc w:val="both"/>
    </w:pPr>
    <w:rPr>
      <w:rFonts w:eastAsia="Noto Serif CJK SC"/>
      <w:sz w:val="28"/>
      <w:szCs w:val="20"/>
    </w:rPr>
  </w:style>
  <w:style w:type="table" w:styleId="a5">
    <w:name w:val="Table Grid"/>
    <w:basedOn w:val="a1"/>
    <w:uiPriority w:val="59"/>
    <w:rsid w:val="00612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B94CA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2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2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qFormat/>
    <w:rsid w:val="0055325C"/>
    <w:pPr>
      <w:widowControl w:val="0"/>
      <w:tabs>
        <w:tab w:val="left" w:pos="6521"/>
      </w:tabs>
      <w:ind w:left="-567" w:right="-143" w:firstLine="567"/>
      <w:jc w:val="both"/>
    </w:pPr>
    <w:rPr>
      <w:rFonts w:eastAsia="Noto Serif CJK SC"/>
      <w:sz w:val="28"/>
      <w:szCs w:val="20"/>
    </w:rPr>
  </w:style>
  <w:style w:type="table" w:styleId="a5">
    <w:name w:val="Table Grid"/>
    <w:basedOn w:val="a1"/>
    <w:uiPriority w:val="59"/>
    <w:rsid w:val="00612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B94C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Воробьева Ю.А.</cp:lastModifiedBy>
  <cp:revision>4</cp:revision>
  <dcterms:created xsi:type="dcterms:W3CDTF">2026-03-24T14:57:00Z</dcterms:created>
  <dcterms:modified xsi:type="dcterms:W3CDTF">2026-03-26T05:49:00Z</dcterms:modified>
</cp:coreProperties>
</file>