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39B" w:rsidRDefault="00185395" w:rsidP="00185395">
      <w:pPr>
        <w:tabs>
          <w:tab w:val="left" w:pos="1560"/>
          <w:tab w:val="left" w:pos="1460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Информационное сообщение </w:t>
      </w:r>
      <w:r w:rsidR="00EF5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DD0E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03</w:t>
      </w:r>
    </w:p>
    <w:p w:rsidR="00C3306F" w:rsidRDefault="00C3306F" w:rsidP="008062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85395" w:rsidRPr="00185395" w:rsidRDefault="008062A0" w:rsidP="008062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62A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Администрация городского округа Навашинский Нижегородской области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сообщает о проведении 05.10.2022г.</w:t>
      </w:r>
      <w:r w:rsidR="00DD0E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112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10ч.00</w:t>
      </w:r>
      <w:r w:rsidR="001C1B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2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мин. </w:t>
      </w:r>
      <w:r w:rsidR="00185395"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аукциона в электронной форме с открытой формой подачи предложений о цене продажи имущества, находящегося в собственности городского округа Навашинский Нижегородской области на Национальной электронной площадке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6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https://www.fabrikant.ru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639B" w:rsidRPr="00A9639B" w:rsidRDefault="00A9639B" w:rsidP="008062A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аукциона - администрация городского округа Навашинский Нижегородской области, в лице  Комитета по управлению муниципальным имуществом Администрации городского округа Навашинский Нижегородской области (далее Комитет). Юридический адрес:  Нижегородская область, </w:t>
      </w:r>
      <w:proofErr w:type="spellStart"/>
      <w:r w:rsidRPr="00A96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A96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A96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авашино</w:t>
      </w:r>
      <w:proofErr w:type="spellEnd"/>
      <w:r w:rsidRPr="00A96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пл. Ленина, д.7.</w:t>
      </w:r>
      <w:r w:rsidR="00806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6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Официальный сайт продавца: http://navashino.omsu-nnov.ru/.</w:t>
      </w:r>
    </w:p>
    <w:p w:rsidR="008062A0" w:rsidRDefault="00A9639B" w:rsidP="008062A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6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аукциона обеспечивается Оператором федеральной электронной площадки www.fabrikant.ru в сети Интернет (далее – Оператор).</w:t>
      </w:r>
    </w:p>
    <w:p w:rsidR="00185395" w:rsidRPr="00185395" w:rsidRDefault="00185395" w:rsidP="008062A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Аукцион по продаже имущества, находящегося в собственности городского округа Навашинский Нижегородской области, проводится открытым по составу участников в соответствии с требованиями Гражданского кодекса Российской Федерации, Федерального закона от 21.12.2001 № 178-ФЗ «О приватизации государственного и муниципального имущества» (далее – Закон о приватизации), постановления Правительства РФ от 27.08.2012 </w:t>
      </w:r>
      <w:r w:rsidR="00DD0E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860 «Об организации и проведении продажи государственного или муниципального имущества в электронной форме», </w:t>
      </w:r>
      <w:r w:rsidR="008062A0" w:rsidRPr="00806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Совета</w:t>
      </w:r>
      <w:proofErr w:type="gramEnd"/>
      <w:r w:rsidR="008062A0" w:rsidRPr="00806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депутатов городского округа Навашинский Нижегородской области от 25.11.2021  № 119 «Об утверждении прогнозного плана приватизации муниципального имущества городского округа Навашинский Нижего</w:t>
      </w:r>
      <w:r w:rsidR="00806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родской области на 2022-2024гг.</w:t>
      </w:r>
      <w:r w:rsidR="00DD0E73" w:rsidRPr="00DD0E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185395" w:rsidRPr="00185395" w:rsidRDefault="008062A0" w:rsidP="0018539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Имущество</w:t>
      </w:r>
      <w:r w:rsidR="00185395"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находяще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еся</w:t>
      </w:r>
      <w:r w:rsidR="00185395"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собственности городского округа Навашинский Нижегородской области, выставляемо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="00185395"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продажу в электронной форме (информация о продаже также размещена на сайтах в сети «Интернет: </w:t>
      </w:r>
      <w:hyperlink r:id="rId5" w:history="1">
        <w:r w:rsidR="00185395" w:rsidRPr="0018539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http://navashino.omsu-nnov.ru/</w:t>
        </w:r>
      </w:hyperlink>
      <w:r w:rsidR="00185395"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hyperlink r:id="rId6" w:history="1">
        <w:r w:rsidR="00185395"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www.</w:t>
        </w:r>
        <w:r w:rsidR="00185395"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torgi</w:t>
        </w:r>
        <w:r w:rsidR="00185395"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r w:rsidR="00185395"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gov</w:t>
        </w:r>
        <w:r w:rsidR="00185395"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="00185395"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185395"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):</w:t>
      </w:r>
    </w:p>
    <w:p w:rsidR="00185395" w:rsidRPr="00185395" w:rsidRDefault="00185395" w:rsidP="0018539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</w:p>
    <w:p w:rsidR="00185395" w:rsidRDefault="008062A0" w:rsidP="0018539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Лот№1:</w:t>
      </w:r>
    </w:p>
    <w:p w:rsidR="008062A0" w:rsidRPr="001C1BFC" w:rsidRDefault="008062A0" w:rsidP="008062A0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1C1BFC">
        <w:rPr>
          <w:rFonts w:ascii="Times New Roman" w:eastAsia="Calibri" w:hAnsi="Times New Roman" w:cs="Times New Roman"/>
          <w:bCs/>
          <w:iCs/>
          <w:sz w:val="24"/>
          <w:szCs w:val="24"/>
        </w:rPr>
        <w:t>Строительные материалы (б/у):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2268"/>
        <w:gridCol w:w="3101"/>
        <w:gridCol w:w="2393"/>
      </w:tblGrid>
      <w:tr w:rsidR="008062A0" w:rsidRPr="001C1BFC" w:rsidTr="002E1ACA">
        <w:trPr>
          <w:trHeight w:val="1251"/>
        </w:trPr>
        <w:tc>
          <w:tcPr>
            <w:tcW w:w="1965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Размер</w:t>
            </w:r>
          </w:p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(м.)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(шт.)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за единицу, руб.</w:t>
            </w:r>
          </w:p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62A0" w:rsidRPr="001C1BFC" w:rsidTr="002E1ACA">
        <w:tc>
          <w:tcPr>
            <w:tcW w:w="1965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Бетонные блоки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2,3х</w:t>
            </w:r>
            <w:proofErr w:type="gramStart"/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proofErr w:type="gramEnd"/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98000,00</w:t>
            </w:r>
          </w:p>
        </w:tc>
      </w:tr>
      <w:tr w:rsidR="008062A0" w:rsidRPr="001C1BFC" w:rsidTr="002E1ACA">
        <w:tc>
          <w:tcPr>
            <w:tcW w:w="1965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Плита перекрытия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6,0х</w:t>
            </w:r>
            <w:proofErr w:type="gramStart"/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196131,00</w:t>
            </w:r>
          </w:p>
        </w:tc>
      </w:tr>
      <w:tr w:rsidR="008062A0" w:rsidRPr="001C1BFC" w:rsidTr="002E1ACA">
        <w:tc>
          <w:tcPr>
            <w:tcW w:w="1965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Плита перекрытия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2,5х</w:t>
            </w:r>
            <w:proofErr w:type="gramStart"/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73500,00</w:t>
            </w:r>
          </w:p>
        </w:tc>
      </w:tr>
      <w:tr w:rsidR="008062A0" w:rsidRPr="001C1BFC" w:rsidTr="002E1ACA">
        <w:tc>
          <w:tcPr>
            <w:tcW w:w="1965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86030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129045,00</w:t>
            </w:r>
          </w:p>
        </w:tc>
      </w:tr>
      <w:tr w:rsidR="008062A0" w:rsidRPr="001C1BFC" w:rsidTr="002E1ACA">
        <w:tc>
          <w:tcPr>
            <w:tcW w:w="1965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Плита перекрытия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2,0х</w:t>
            </w:r>
            <w:proofErr w:type="gramStart"/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3101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7000,00</w:t>
            </w:r>
          </w:p>
        </w:tc>
      </w:tr>
      <w:tr w:rsidR="008062A0" w:rsidRPr="001C1BFC" w:rsidTr="002E1ACA">
        <w:tc>
          <w:tcPr>
            <w:tcW w:w="7334" w:type="dxa"/>
            <w:gridSpan w:val="3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  <w:r w:rsidR="00C93653"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="00C93653"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ндс</w:t>
            </w:r>
            <w:proofErr w:type="spellEnd"/>
          </w:p>
        </w:tc>
        <w:tc>
          <w:tcPr>
            <w:tcW w:w="2393" w:type="dxa"/>
            <w:shd w:val="clear" w:color="auto" w:fill="auto"/>
            <w:vAlign w:val="center"/>
          </w:tcPr>
          <w:p w:rsidR="008062A0" w:rsidRPr="001C1BFC" w:rsidRDefault="008062A0" w:rsidP="00806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1BFC">
              <w:rPr>
                <w:rFonts w:ascii="Times New Roman" w:eastAsia="Calibri" w:hAnsi="Times New Roman" w:cs="Times New Roman"/>
                <w:sz w:val="24"/>
                <w:szCs w:val="24"/>
              </w:rPr>
              <w:t>503676,00</w:t>
            </w:r>
          </w:p>
        </w:tc>
      </w:tr>
    </w:tbl>
    <w:p w:rsidR="008062A0" w:rsidRPr="00185395" w:rsidRDefault="008062A0" w:rsidP="0018539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185395" w:rsidRPr="00185395" w:rsidRDefault="00185395" w:rsidP="00EB5C59">
      <w:pPr>
        <w:spacing w:after="0" w:line="240" w:lineRule="auto"/>
        <w:ind w:right="-3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имущества осуществляется каждый вторник с представителем Комитета, сбор у дома № 28а, ул. Ленина, г. Навашино, в 14.00</w:t>
      </w:r>
      <w:r w:rsid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85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осмотра предлагаем</w:t>
      </w:r>
      <w:r w:rsidR="00B330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продаже </w:t>
      </w:r>
      <w:r w:rsid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</w:t>
      </w:r>
      <w:r w:rsidR="00B330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r w:rsidR="00B330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</w:t>
      </w:r>
      <w:r w:rsid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обращаться </w:t>
      </w:r>
      <w:r w:rsidR="005C4E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телефонам:</w:t>
      </w:r>
      <w:r w:rsidRPr="00185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8 831 75 5-88-41, 5-66-64.</w:t>
      </w:r>
    </w:p>
    <w:p w:rsidR="008062A0" w:rsidRPr="008062A0" w:rsidRDefault="008062A0" w:rsidP="008062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Начальная цена продажи – 503676,00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руб. (с учетом НДС)</w:t>
      </w:r>
    </w:p>
    <w:p w:rsidR="008062A0" w:rsidRPr="008062A0" w:rsidRDefault="008062A0" w:rsidP="008062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Сумма задатка (20%) – 100735,20 руб.</w:t>
      </w:r>
    </w:p>
    <w:p w:rsidR="008062A0" w:rsidRDefault="008062A0" w:rsidP="008062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Шаг аукциона (5%) – 25183,80 руб.</w:t>
      </w:r>
    </w:p>
    <w:p w:rsidR="008062A0" w:rsidRPr="008062A0" w:rsidRDefault="008062A0" w:rsidP="008062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Заявки на участие в аукционе принимаются по московскому времени (время сервера федеральной электронной площадки).</w:t>
      </w:r>
    </w:p>
    <w:p w:rsidR="008062A0" w:rsidRPr="008062A0" w:rsidRDefault="008062A0" w:rsidP="008062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Дата начала подачи заявок –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0</w:t>
      </w:r>
      <w:r w:rsidR="005452BB" w:rsidRPr="005452B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.09.2022</w:t>
      </w:r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08.00 (время </w:t>
      </w:r>
      <w:proofErr w:type="gramStart"/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МСК</w:t>
      </w:r>
      <w:proofErr w:type="gramEnd"/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 на федеральной электронной площадке www.fabrikant.ru в сети Интернет.</w:t>
      </w:r>
    </w:p>
    <w:p w:rsidR="008062A0" w:rsidRPr="008062A0" w:rsidRDefault="008062A0" w:rsidP="008062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Дата и время окончания подачи заявок –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03.10.2022</w:t>
      </w:r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года до 17.00 (время </w:t>
      </w:r>
      <w:proofErr w:type="gramStart"/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МСК</w:t>
      </w:r>
      <w:proofErr w:type="gramEnd"/>
      <w:r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 на федеральной электронной площадке www.fabrikant.ru в сети Интернет.</w:t>
      </w:r>
    </w:p>
    <w:p w:rsidR="008062A0" w:rsidRPr="00A26AE6" w:rsidRDefault="00A26AE6" w:rsidP="008062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Место подачи заявок - з</w:t>
      </w:r>
      <w:r w:rsidR="008062A0"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аявки подаются на электронную площадку www.fabrikant.ru в сети Интернет, начиная </w:t>
      </w:r>
      <w:proofErr w:type="gramStart"/>
      <w:r w:rsidR="008062A0"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даты начала</w:t>
      </w:r>
      <w:proofErr w:type="gramEnd"/>
      <w:r w:rsidR="008062A0" w:rsidRPr="008062A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приема заявок д</w:t>
      </w:r>
      <w:r w:rsid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даты окончания приема заявок до 17.00 03.10.2022г.</w:t>
      </w:r>
    </w:p>
    <w:p w:rsidR="008062A0" w:rsidRDefault="00C3306F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Задаток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перечисляется единовременно и должен поступить на счет организатора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торгов </w:t>
      </w:r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 следующим реквизитам: Единый казначейский счет (корреспондентский счет) 401028107453700000</w:t>
      </w:r>
      <w:bookmarkStart w:id="0" w:name="_GoBack"/>
      <w:bookmarkEnd w:id="0"/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24 в  Волго - Вятском ГУ Банка России// УФК по Нижегородской области, </w:t>
      </w:r>
      <w:proofErr w:type="spellStart"/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г.Н.Новгород</w:t>
      </w:r>
      <w:proofErr w:type="spellEnd"/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БИК 012202102, казначейский счет (счет плательщика) 03232643227300003200, ИНН 5223035052, КПП 522301001, л/</w:t>
      </w:r>
      <w:proofErr w:type="spellStart"/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сч</w:t>
      </w:r>
      <w:proofErr w:type="spellEnd"/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05323D01500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  <w:r w:rsidRPr="00C3306F">
        <w:t xml:space="preserve"> </w:t>
      </w:r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Назначение платежа: задаток для участия в аукционе по продаже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строительных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материалов (б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/у).</w:t>
      </w:r>
    </w:p>
    <w:p w:rsidR="008062A0" w:rsidRDefault="00C3306F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Определение участников аукциона – 04.10.2022г.</w:t>
      </w:r>
    </w:p>
    <w:p w:rsidR="00C3306F" w:rsidRPr="00C3306F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обеспечения доступа к участию в аукционе в электронной форме Заявителям необходимо пройти процедуру регистрации на электронной площадке. Регистрации на электронной площадке подлежат Заявители, ранее незарегистрированные на электронной площадке или регистрация которых на электронной площадке была ими прекращена.</w:t>
      </w:r>
    </w:p>
    <w:p w:rsidR="00C3306F" w:rsidRPr="00C3306F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Регистрация на электронной площадке проводится в соответствии с Регламентом площадки. </w:t>
      </w:r>
    </w:p>
    <w:p w:rsidR="008062A0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3306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Регистрация на электронной площадке осуществляется без взимания платы.     </w:t>
      </w:r>
    </w:p>
    <w:p w:rsidR="00C3306F" w:rsidRDefault="00C3306F" w:rsidP="00C3306F">
      <w:pPr>
        <w:spacing w:after="0" w:line="240" w:lineRule="auto"/>
        <w:ind w:firstLine="567"/>
        <w:jc w:val="both"/>
      </w:pPr>
      <w:r w:rsidRPr="00BA357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Документом, подтверждающим поступление задатка на счет, указанный в настоящем информационном сообщении является выписка с этого счета.</w:t>
      </w:r>
    </w:p>
    <w:p w:rsidR="00C3306F" w:rsidRPr="00BA3571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A357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Лицам, перечислившим задаток для участия в продаже муниципального имущества, денежные средства возвращаются в следующем порядке:</w:t>
      </w:r>
    </w:p>
    <w:p w:rsidR="00C3306F" w:rsidRPr="00BA3571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A357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а) участникам, за исключением победителя - в течение 5 календарных дней со дня подведения итогов продажи имущества;</w:t>
      </w:r>
    </w:p>
    <w:p w:rsidR="00C3306F" w:rsidRPr="00BA3571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A357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C3306F" w:rsidRPr="00BA3571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A357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в) в случае отзыва претендентом в установленном порядке заявки поступивший от претендента задаток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C3306F" w:rsidRPr="00BA3571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A357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в) внесенный победителем торгов задаток засчитывается в счет оплаты приобретаемого имущества. </w:t>
      </w:r>
    </w:p>
    <w:p w:rsidR="00C3306F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A357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 уклонении или отказе победителя от заключения в установленный срок договора купли-продажи имущества результаты торгов аннулируются продавцом, победитель утрачивает право на заключение указанного договора, задаток ему не возвращается.</w:t>
      </w:r>
    </w:p>
    <w:p w:rsidR="00C93653" w:rsidRPr="00C93653" w:rsidRDefault="00C93653" w:rsidP="00C936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Задаток, внесенный покупателем, засчитывается в оплату приобретенного имущества в течение 5 (пяти) календарных дней со дня истечения срока, установленного для заключения договора купли-продажи. </w:t>
      </w:r>
    </w:p>
    <w:p w:rsidR="00C93653" w:rsidRPr="00C93653" w:rsidRDefault="00C93653" w:rsidP="00C936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Оплата имущества, приобретаемого на аукционе, производится победителем путем перечисления денежных средств по следующим реквизитам:</w:t>
      </w:r>
    </w:p>
    <w:p w:rsidR="00C93653" w:rsidRPr="00C93653" w:rsidRDefault="00C93653" w:rsidP="00C936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Получатель: УФК по Нижегородской области Администрации городского округа Навашинский  (л/с 05323D01500), ИНН 5223035052, КПП 522301001, Волго-Вятского ГУ Банка России </w:t>
      </w:r>
      <w:proofErr w:type="spellStart"/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г.Н.Новгород</w:t>
      </w:r>
      <w:proofErr w:type="spellEnd"/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БИК 042202001, </w:t>
      </w:r>
      <w:proofErr w:type="spellStart"/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расч</w:t>
      </w:r>
      <w:proofErr w:type="gramStart"/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чет</w:t>
      </w:r>
      <w:proofErr w:type="spellEnd"/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40302810522023000129, ОКТМО 22730000, код бюджетной классификации: 48711413040040000410.</w:t>
      </w:r>
    </w:p>
    <w:p w:rsidR="00C93653" w:rsidRPr="00C93653" w:rsidRDefault="00C93653" w:rsidP="00C936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Форма оплаты по договору купли-продажи: безналичная. </w:t>
      </w:r>
    </w:p>
    <w:p w:rsidR="00C93653" w:rsidRPr="00C93653" w:rsidRDefault="00C93653" w:rsidP="00C936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Договор купли-продажи имущества заключается с победителем в течение 5 (пяти) рабочих дней со дня подведения итогов аукциона. </w:t>
      </w:r>
    </w:p>
    <w:p w:rsidR="00C93653" w:rsidRPr="00C93653" w:rsidRDefault="00C93653" w:rsidP="00C936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C93653" w:rsidRPr="00C93653" w:rsidRDefault="00C93653" w:rsidP="00C936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365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Информация  о порядке определения участников аукциона, порядку проведения аукциона и определения победителя, ответственность покупателя содержится в аукционной документации, размещенной на сайтах в сети Интернет: www.t</w:t>
      </w:r>
      <w:r w:rsidR="001C1BF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orgi.gov.ru </w:t>
      </w:r>
    </w:p>
    <w:p w:rsidR="00C3306F" w:rsidRDefault="00C3306F" w:rsidP="00C3306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Оплата имущества, приобретенного на аукционе,</w:t>
      </w: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производится победителем аукциона единовременно в соответствии с договором купли-</w:t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продажи в течение 15 (пятнадцати)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рабочих</w:t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дней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момента подписания</w:t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1655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Передача муниципального имущества и оформление права собственности на него осуществляется в соответствии с законодательством Российской Федерации и договором купл</w:t>
      </w:r>
      <w:proofErr w:type="gramStart"/>
      <w:r w:rsidRPr="0001655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01655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продажи не позднее чем через 30 календарных дней после дня полной оплаты имущества.</w:t>
      </w:r>
    </w:p>
    <w:p w:rsidR="008062A0" w:rsidRDefault="008062A0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062A0" w:rsidRDefault="008062A0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062A0" w:rsidRDefault="008062A0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062A0" w:rsidRDefault="008062A0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062A0" w:rsidRDefault="008062A0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062A0" w:rsidRDefault="008062A0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062A0" w:rsidRDefault="008062A0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sectPr w:rsidR="008062A0" w:rsidSect="008734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95"/>
    <w:rsid w:val="00016554"/>
    <w:rsid w:val="00112F9F"/>
    <w:rsid w:val="001207E8"/>
    <w:rsid w:val="00171694"/>
    <w:rsid w:val="00185395"/>
    <w:rsid w:val="001C1BFC"/>
    <w:rsid w:val="001E7D00"/>
    <w:rsid w:val="003721EB"/>
    <w:rsid w:val="003E7C31"/>
    <w:rsid w:val="003F0104"/>
    <w:rsid w:val="005452BB"/>
    <w:rsid w:val="005C4E7E"/>
    <w:rsid w:val="006F1FAF"/>
    <w:rsid w:val="006F4C12"/>
    <w:rsid w:val="008062A0"/>
    <w:rsid w:val="00836B3C"/>
    <w:rsid w:val="00873492"/>
    <w:rsid w:val="00A26AE6"/>
    <w:rsid w:val="00A95279"/>
    <w:rsid w:val="00A9639B"/>
    <w:rsid w:val="00AB0992"/>
    <w:rsid w:val="00AB7A94"/>
    <w:rsid w:val="00B3303B"/>
    <w:rsid w:val="00BA3571"/>
    <w:rsid w:val="00C3306F"/>
    <w:rsid w:val="00C93653"/>
    <w:rsid w:val="00D31C05"/>
    <w:rsid w:val="00DD0E73"/>
    <w:rsid w:val="00E450ED"/>
    <w:rsid w:val="00EB5C59"/>
    <w:rsid w:val="00EF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34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D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34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D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navashino.omsu-nn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2022-08-26T08:42:00Z</cp:lastPrinted>
  <dcterms:created xsi:type="dcterms:W3CDTF">2022-08-30T08:19:00Z</dcterms:created>
  <dcterms:modified xsi:type="dcterms:W3CDTF">2022-08-30T10:18:00Z</dcterms:modified>
</cp:coreProperties>
</file>